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4B" w:rsidRPr="004C23FC" w:rsidRDefault="00DF694B" w:rsidP="00AF17D8">
      <w:pPr>
        <w:tabs>
          <w:tab w:val="left" w:pos="0"/>
        </w:tabs>
        <w:spacing w:after="0" w:line="240" w:lineRule="auto"/>
        <w:rPr>
          <w:b/>
          <w:sz w:val="20"/>
          <w:szCs w:val="20"/>
        </w:rPr>
      </w:pPr>
      <w:r w:rsidRPr="000A77EA">
        <w:rPr>
          <w:b/>
          <w:sz w:val="20"/>
          <w:szCs w:val="20"/>
          <w:highlight w:val="yellow"/>
        </w:rPr>
        <w:t xml:space="preserve">Общие характеристики </w:t>
      </w:r>
      <w:proofErr w:type="gramStart"/>
      <w:r w:rsidRPr="000A77EA">
        <w:rPr>
          <w:b/>
          <w:sz w:val="20"/>
          <w:szCs w:val="20"/>
          <w:highlight w:val="yellow"/>
        </w:rPr>
        <w:t>г</w:t>
      </w:r>
      <w:proofErr w:type="gramEnd"/>
      <w:r w:rsidRPr="000A77EA">
        <w:rPr>
          <w:b/>
          <w:sz w:val="20"/>
          <w:szCs w:val="20"/>
          <w:highlight w:val="yellow"/>
        </w:rPr>
        <w:t>. Дивногорска</w:t>
      </w:r>
    </w:p>
    <w:p w:rsidR="00247BA4" w:rsidRDefault="00247BA4" w:rsidP="00AF17D8">
      <w:pPr>
        <w:tabs>
          <w:tab w:val="left" w:pos="0"/>
        </w:tabs>
        <w:spacing w:after="0" w:line="240" w:lineRule="auto"/>
        <w:rPr>
          <w:sz w:val="20"/>
          <w:szCs w:val="20"/>
        </w:rPr>
      </w:pPr>
    </w:p>
    <w:p w:rsidR="00DF694B" w:rsidRPr="006D06A0" w:rsidRDefault="00DF694B" w:rsidP="00AF17D8">
      <w:pPr>
        <w:tabs>
          <w:tab w:val="left" w:pos="0"/>
        </w:tabs>
        <w:spacing w:after="0" w:line="240" w:lineRule="auto"/>
        <w:rPr>
          <w:b/>
          <w:sz w:val="20"/>
          <w:szCs w:val="20"/>
        </w:rPr>
      </w:pPr>
      <w:r w:rsidRPr="006D06A0">
        <w:rPr>
          <w:b/>
          <w:sz w:val="20"/>
          <w:szCs w:val="20"/>
        </w:rPr>
        <w:t>Демография</w:t>
      </w:r>
    </w:p>
    <w:p w:rsidR="00DF694B" w:rsidRPr="004C23FC" w:rsidRDefault="00DF694B" w:rsidP="00AF17D8">
      <w:pPr>
        <w:pStyle w:val="a7"/>
        <w:tabs>
          <w:tab w:val="left" w:pos="0"/>
        </w:tabs>
        <w:jc w:val="both"/>
        <w:rPr>
          <w:sz w:val="20"/>
          <w:szCs w:val="20"/>
        </w:rPr>
      </w:pPr>
      <w:r w:rsidRPr="004C23FC">
        <w:rPr>
          <w:sz w:val="20"/>
          <w:szCs w:val="20"/>
        </w:rPr>
        <w:t xml:space="preserve">Показатели, характеризующие </w:t>
      </w:r>
      <w:r w:rsidRPr="004C23FC">
        <w:rPr>
          <w:b/>
          <w:sz w:val="20"/>
          <w:szCs w:val="20"/>
        </w:rPr>
        <w:t>демографические процессы</w:t>
      </w:r>
      <w:r w:rsidRPr="004C23FC">
        <w:rPr>
          <w:sz w:val="20"/>
          <w:szCs w:val="20"/>
        </w:rPr>
        <w:t>, – это самые обобщающие и наглядные свидетельства эффективности всей  социально-экономической политики. Это индикатор социального самочувствия людей, их уверенности в завтрашнем дне. В Дивногорске продолжается миграционный прирост числа горожан – прибыло 1432 человека,  убыло 1000 человек  (+432).   За  2014 год  родилось 364 младенца (2013 - 362), умерло  434  человек  (2013 – 437). Прирост  составил за 2014 год - 362 человека.</w:t>
      </w:r>
    </w:p>
    <w:p w:rsidR="00B22F64" w:rsidRPr="004C23FC" w:rsidRDefault="00B22F64" w:rsidP="00AF17D8">
      <w:pPr>
        <w:pStyle w:val="a7"/>
        <w:tabs>
          <w:tab w:val="left" w:pos="0"/>
        </w:tabs>
        <w:jc w:val="both"/>
        <w:rPr>
          <w:sz w:val="20"/>
          <w:szCs w:val="20"/>
        </w:rPr>
      </w:pPr>
    </w:p>
    <w:p w:rsidR="00DF694B" w:rsidRPr="004C23FC" w:rsidRDefault="00DF694B" w:rsidP="00AF17D8">
      <w:pPr>
        <w:pStyle w:val="a7"/>
        <w:tabs>
          <w:tab w:val="left" w:pos="0"/>
        </w:tabs>
        <w:jc w:val="both"/>
        <w:rPr>
          <w:sz w:val="20"/>
          <w:szCs w:val="20"/>
        </w:rPr>
      </w:pPr>
      <w:r w:rsidRPr="004C23FC">
        <w:rPr>
          <w:sz w:val="20"/>
          <w:szCs w:val="20"/>
        </w:rPr>
        <w:t xml:space="preserve">На 01.01.2015 года численность постоянного населения  33  045 человек. </w:t>
      </w:r>
    </w:p>
    <w:p w:rsidR="00DF694B" w:rsidRPr="004C23FC" w:rsidRDefault="00DF694B" w:rsidP="00AF17D8">
      <w:pPr>
        <w:pStyle w:val="a7"/>
        <w:tabs>
          <w:tab w:val="left" w:pos="0"/>
        </w:tabs>
        <w:ind w:firstLine="708"/>
        <w:jc w:val="both"/>
        <w:rPr>
          <w:sz w:val="20"/>
          <w:szCs w:val="20"/>
        </w:rPr>
      </w:pPr>
    </w:p>
    <w:p w:rsidR="00B22F64" w:rsidRPr="004C23FC" w:rsidRDefault="00DF694B" w:rsidP="006D06A0">
      <w:pPr>
        <w:pStyle w:val="a7"/>
        <w:tabs>
          <w:tab w:val="left" w:pos="0"/>
        </w:tabs>
        <w:rPr>
          <w:b/>
          <w:sz w:val="20"/>
          <w:szCs w:val="20"/>
        </w:rPr>
      </w:pPr>
      <w:r w:rsidRPr="006D06A0">
        <w:rPr>
          <w:b/>
          <w:sz w:val="20"/>
          <w:szCs w:val="20"/>
        </w:rPr>
        <w:t>Уровень жизни</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Среднемесячная  заработная плата в 2014 году составила 28678,0  рублей, по сравнению с 2013 годом увеличилась на 9,3%.  Наиболее высокие темпы роста средней заработной платы отмечались в следующих отраслях экономики:</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обрабатывающие производства  - 111,0%;</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коммунальные услуги – 100,8%;</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образовании-108,4%;</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оптовая и розничная торговля-108,7%;</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здравоохранении-109,6%;</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производство и распределение электроэнергии, газа и воды-106,1%.</w:t>
      </w:r>
    </w:p>
    <w:p w:rsidR="00DF694B" w:rsidRPr="004C23FC" w:rsidRDefault="00DF694B" w:rsidP="00AF17D8">
      <w:pPr>
        <w:tabs>
          <w:tab w:val="left" w:pos="0"/>
        </w:tabs>
        <w:autoSpaceDE w:val="0"/>
        <w:autoSpaceDN w:val="0"/>
        <w:adjustRightInd w:val="0"/>
        <w:spacing w:after="0" w:line="240" w:lineRule="auto"/>
        <w:jc w:val="both"/>
        <w:rPr>
          <w:b/>
          <w:sz w:val="20"/>
          <w:szCs w:val="20"/>
          <w:u w:val="single"/>
        </w:rPr>
      </w:pPr>
    </w:p>
    <w:p w:rsidR="00DF694B" w:rsidRPr="006D06A0" w:rsidRDefault="00DF694B" w:rsidP="006D06A0">
      <w:pPr>
        <w:tabs>
          <w:tab w:val="left" w:pos="0"/>
        </w:tabs>
        <w:autoSpaceDE w:val="0"/>
        <w:autoSpaceDN w:val="0"/>
        <w:adjustRightInd w:val="0"/>
        <w:spacing w:after="0" w:line="240" w:lineRule="auto"/>
        <w:jc w:val="both"/>
        <w:rPr>
          <w:b/>
          <w:sz w:val="20"/>
          <w:szCs w:val="20"/>
        </w:rPr>
      </w:pPr>
      <w:r w:rsidRPr="006D06A0">
        <w:rPr>
          <w:b/>
          <w:sz w:val="20"/>
          <w:szCs w:val="20"/>
        </w:rPr>
        <w:t>Промышленность</w:t>
      </w: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В целом в 2014 году наблюдался рост,  в  сфере производства  товаров (услуг), по сравнению с 2013 годом. Рассматривая каждую отрасль экономики отдельно можно наблюдать  уменьшение  объемов в  производстве транспортных средств и оборудования – на 40%. Увеличение объемов  в  производстве и распределении электроэнергии, газа и воды - на 30%, в обрабатывающем производстве – на 50%.</w:t>
      </w:r>
    </w:p>
    <w:p w:rsidR="00B22F64" w:rsidRPr="004C23FC" w:rsidRDefault="00B22F64" w:rsidP="00AF17D8">
      <w:pPr>
        <w:tabs>
          <w:tab w:val="left" w:pos="0"/>
        </w:tabs>
        <w:spacing w:after="0" w:line="240" w:lineRule="auto"/>
        <w:jc w:val="both"/>
        <w:rPr>
          <w:rFonts w:eastAsia="TimesNewRomanPSMT"/>
          <w:sz w:val="20"/>
          <w:szCs w:val="20"/>
        </w:rPr>
      </w:pPr>
    </w:p>
    <w:p w:rsidR="00DF694B" w:rsidRPr="004C23FC" w:rsidRDefault="00DF694B" w:rsidP="00AF17D8">
      <w:pPr>
        <w:tabs>
          <w:tab w:val="left" w:pos="0"/>
        </w:tabs>
        <w:spacing w:after="0" w:line="240" w:lineRule="auto"/>
        <w:jc w:val="both"/>
        <w:rPr>
          <w:rFonts w:eastAsia="TimesNewRomanPSMT"/>
          <w:sz w:val="20"/>
          <w:szCs w:val="20"/>
        </w:rPr>
      </w:pPr>
      <w:r w:rsidRPr="004C23FC">
        <w:rPr>
          <w:rFonts w:eastAsia="TimesNewRomanPSMT"/>
          <w:sz w:val="20"/>
          <w:szCs w:val="20"/>
        </w:rPr>
        <w:t>Отгружено товаров собственного производства, выполнено работ и услуг собственными силами организациями города за 2014 год  13356676,00</w:t>
      </w:r>
      <w:r w:rsidRPr="004C23FC">
        <w:rPr>
          <w:rFonts w:ascii="Arial CYR" w:eastAsia="Times New Roman" w:hAnsi="Arial CYR" w:cs="Arial CYR"/>
          <w:b/>
          <w:bCs/>
          <w:i/>
          <w:iCs/>
          <w:sz w:val="20"/>
          <w:szCs w:val="20"/>
          <w:lang w:eastAsia="ru-RU"/>
        </w:rPr>
        <w:t xml:space="preserve">  </w:t>
      </w:r>
      <w:r w:rsidRPr="004C23FC">
        <w:rPr>
          <w:rFonts w:eastAsia="Times New Roman"/>
          <w:bCs/>
          <w:iCs/>
          <w:sz w:val="20"/>
          <w:szCs w:val="20"/>
          <w:lang w:eastAsia="ru-RU"/>
        </w:rPr>
        <w:t>тыс.</w:t>
      </w:r>
      <w:r w:rsidRPr="004C23FC">
        <w:rPr>
          <w:rFonts w:eastAsia="TimesNewRomanPSMT"/>
          <w:sz w:val="20"/>
          <w:szCs w:val="20"/>
        </w:rPr>
        <w:t xml:space="preserve"> руб., что составляет 143,7%  к уровню 2013 года (9297366,00 тыс. руб.).</w:t>
      </w:r>
    </w:p>
    <w:p w:rsidR="00DF694B" w:rsidRPr="004C23FC" w:rsidRDefault="00DF694B" w:rsidP="00AF17D8">
      <w:pPr>
        <w:pStyle w:val="a7"/>
        <w:tabs>
          <w:tab w:val="left" w:pos="0"/>
        </w:tabs>
        <w:rPr>
          <w:b/>
          <w:sz w:val="20"/>
          <w:szCs w:val="20"/>
          <w:u w:val="single"/>
        </w:rPr>
      </w:pPr>
    </w:p>
    <w:p w:rsidR="00B22F64" w:rsidRPr="006D06A0" w:rsidRDefault="00DF694B" w:rsidP="006D06A0">
      <w:pPr>
        <w:pStyle w:val="a7"/>
        <w:tabs>
          <w:tab w:val="left" w:pos="0"/>
        </w:tabs>
        <w:rPr>
          <w:b/>
          <w:sz w:val="20"/>
          <w:szCs w:val="20"/>
        </w:rPr>
      </w:pPr>
      <w:r w:rsidRPr="006D06A0">
        <w:rPr>
          <w:b/>
          <w:sz w:val="20"/>
          <w:szCs w:val="20"/>
        </w:rPr>
        <w:t>Рынок труда</w:t>
      </w:r>
    </w:p>
    <w:p w:rsidR="00DF694B" w:rsidRPr="004C23FC" w:rsidRDefault="00DF694B" w:rsidP="00AF17D8">
      <w:pPr>
        <w:pStyle w:val="a8"/>
        <w:tabs>
          <w:tab w:val="left" w:pos="0"/>
        </w:tabs>
        <w:kinsoku w:val="0"/>
        <w:overflowPunct w:val="0"/>
        <w:ind w:left="0"/>
        <w:jc w:val="both"/>
        <w:textAlignment w:val="baseline"/>
        <w:rPr>
          <w:color w:val="FE8637"/>
          <w:sz w:val="20"/>
          <w:szCs w:val="20"/>
        </w:rPr>
      </w:pPr>
      <w:r w:rsidRPr="004C23FC">
        <w:rPr>
          <w:rFonts w:eastAsia="TimesNewRomanPSMT" w:cs="+mn-cs"/>
          <w:bCs/>
          <w:color w:val="000000"/>
          <w:kern w:val="24"/>
          <w:sz w:val="20"/>
          <w:szCs w:val="20"/>
        </w:rPr>
        <w:t xml:space="preserve">На 01.01.2015 на регистрационном учете в КГКУ «Центр занятости населения </w:t>
      </w:r>
      <w:proofErr w:type="gramStart"/>
      <w:r w:rsidRPr="004C23FC">
        <w:rPr>
          <w:rFonts w:eastAsia="TimesNewRomanPSMT" w:cs="+mn-cs"/>
          <w:bCs/>
          <w:color w:val="000000"/>
          <w:kern w:val="24"/>
          <w:sz w:val="20"/>
          <w:szCs w:val="20"/>
        </w:rPr>
        <w:t>г</w:t>
      </w:r>
      <w:proofErr w:type="gramEnd"/>
      <w:r w:rsidRPr="004C23FC">
        <w:rPr>
          <w:rFonts w:eastAsia="TimesNewRomanPSMT" w:cs="+mn-cs"/>
          <w:bCs/>
          <w:color w:val="000000"/>
          <w:kern w:val="24"/>
          <w:sz w:val="20"/>
          <w:szCs w:val="20"/>
        </w:rPr>
        <w:t xml:space="preserve">. Дивногорска» состояло 118 безработных граждан (на 01.01.2014 – 199 чел.).         </w:t>
      </w:r>
    </w:p>
    <w:p w:rsidR="00B22F64" w:rsidRPr="004C23FC" w:rsidRDefault="00B22F64" w:rsidP="00AF17D8">
      <w:pPr>
        <w:pStyle w:val="a8"/>
        <w:tabs>
          <w:tab w:val="left" w:pos="0"/>
        </w:tabs>
        <w:kinsoku w:val="0"/>
        <w:overflowPunct w:val="0"/>
        <w:ind w:left="0"/>
        <w:jc w:val="both"/>
        <w:textAlignment w:val="baseline"/>
        <w:rPr>
          <w:rFonts w:eastAsia="TimesNewRomanPSMT" w:cs="+mn-cs"/>
          <w:bCs/>
          <w:color w:val="000000"/>
          <w:kern w:val="24"/>
          <w:sz w:val="20"/>
          <w:szCs w:val="20"/>
        </w:rPr>
      </w:pPr>
    </w:p>
    <w:p w:rsidR="00DF694B" w:rsidRPr="004C23FC" w:rsidRDefault="00DF694B" w:rsidP="00AF17D8">
      <w:pPr>
        <w:pStyle w:val="a8"/>
        <w:tabs>
          <w:tab w:val="left" w:pos="0"/>
        </w:tabs>
        <w:kinsoku w:val="0"/>
        <w:overflowPunct w:val="0"/>
        <w:ind w:left="0"/>
        <w:jc w:val="both"/>
        <w:textAlignment w:val="baseline"/>
        <w:rPr>
          <w:color w:val="FE8637"/>
          <w:sz w:val="20"/>
          <w:szCs w:val="20"/>
        </w:rPr>
      </w:pPr>
      <w:r w:rsidRPr="004C23FC">
        <w:rPr>
          <w:rFonts w:eastAsia="TimesNewRomanPSMT" w:cs="+mn-cs"/>
          <w:bCs/>
          <w:color w:val="000000"/>
          <w:kern w:val="24"/>
          <w:sz w:val="20"/>
          <w:szCs w:val="20"/>
        </w:rPr>
        <w:t>Уровень регистрируемой безработицы, рассчитанный к  численности трудоспособного населения в трудоспособном возрасте, за 2014 год составил 1,00% (2013 год -1,1%, в связи с высвобождением работников  с ОАО «ДЗНВА»).</w:t>
      </w:r>
    </w:p>
    <w:p w:rsidR="00B22F64" w:rsidRPr="004C23FC" w:rsidRDefault="00B22F64" w:rsidP="00AF17D8">
      <w:pPr>
        <w:pStyle w:val="a8"/>
        <w:tabs>
          <w:tab w:val="left" w:pos="0"/>
        </w:tabs>
        <w:kinsoku w:val="0"/>
        <w:overflowPunct w:val="0"/>
        <w:ind w:left="0"/>
        <w:jc w:val="both"/>
        <w:textAlignment w:val="baseline"/>
        <w:rPr>
          <w:rFonts w:eastAsia="TimesNewRomanPSMT" w:cs="+mn-cs"/>
          <w:bCs/>
          <w:color w:val="000000"/>
          <w:kern w:val="24"/>
          <w:sz w:val="20"/>
          <w:szCs w:val="20"/>
        </w:rPr>
      </w:pPr>
    </w:p>
    <w:p w:rsidR="00DF694B" w:rsidRPr="004C23FC" w:rsidRDefault="00DF694B" w:rsidP="00AF17D8">
      <w:pPr>
        <w:pStyle w:val="a8"/>
        <w:tabs>
          <w:tab w:val="left" w:pos="0"/>
        </w:tabs>
        <w:kinsoku w:val="0"/>
        <w:overflowPunct w:val="0"/>
        <w:ind w:left="0"/>
        <w:jc w:val="both"/>
        <w:textAlignment w:val="baseline"/>
        <w:rPr>
          <w:color w:val="FE8637"/>
          <w:sz w:val="20"/>
          <w:szCs w:val="20"/>
        </w:rPr>
      </w:pPr>
      <w:r w:rsidRPr="004C23FC">
        <w:rPr>
          <w:rFonts w:eastAsia="TimesNewRomanPSMT" w:cs="+mn-cs"/>
          <w:bCs/>
          <w:color w:val="000000"/>
          <w:kern w:val="24"/>
          <w:sz w:val="20"/>
          <w:szCs w:val="20"/>
        </w:rPr>
        <w:t xml:space="preserve">Количество    заявленных     вакантных   рабочих мест в течение 2014 года – 1554 единиц. С учетом мест, невостребованных на начало 2014 года, спрос на рабочую силу на регистрируемом рынке труда составил 1898 человек. </w:t>
      </w:r>
    </w:p>
    <w:p w:rsidR="00B22F64" w:rsidRPr="004C23FC" w:rsidRDefault="00B22F64" w:rsidP="00AF17D8">
      <w:pPr>
        <w:pStyle w:val="a8"/>
        <w:tabs>
          <w:tab w:val="left" w:pos="0"/>
        </w:tabs>
        <w:kinsoku w:val="0"/>
        <w:overflowPunct w:val="0"/>
        <w:ind w:left="0"/>
        <w:jc w:val="both"/>
        <w:textAlignment w:val="baseline"/>
        <w:rPr>
          <w:rFonts w:eastAsia="TimesNewRomanPSMT" w:cs="+mn-cs"/>
          <w:bCs/>
          <w:color w:val="000000"/>
          <w:kern w:val="24"/>
          <w:sz w:val="20"/>
          <w:szCs w:val="20"/>
        </w:rPr>
      </w:pPr>
    </w:p>
    <w:p w:rsidR="00DF694B" w:rsidRPr="004C23FC" w:rsidRDefault="00DF694B" w:rsidP="00AF17D8">
      <w:pPr>
        <w:pStyle w:val="a8"/>
        <w:tabs>
          <w:tab w:val="left" w:pos="0"/>
        </w:tabs>
        <w:kinsoku w:val="0"/>
        <w:overflowPunct w:val="0"/>
        <w:ind w:left="0"/>
        <w:jc w:val="both"/>
        <w:textAlignment w:val="baseline"/>
        <w:rPr>
          <w:color w:val="FE8637"/>
          <w:sz w:val="20"/>
          <w:szCs w:val="20"/>
        </w:rPr>
      </w:pPr>
      <w:r w:rsidRPr="004C23FC">
        <w:rPr>
          <w:rFonts w:eastAsia="TimesNewRomanPSMT" w:cs="+mn-cs"/>
          <w:bCs/>
          <w:color w:val="000000"/>
          <w:kern w:val="24"/>
          <w:sz w:val="20"/>
          <w:szCs w:val="20"/>
        </w:rPr>
        <w:t xml:space="preserve">На конец, 2014 года  городской банк вакансий располагал  информацией о 369 свободных вакансиях, 82% из них – вакансии для замещения рабочих профессий. </w:t>
      </w:r>
    </w:p>
    <w:p w:rsidR="00DF694B" w:rsidRPr="004C23FC" w:rsidRDefault="00DF694B" w:rsidP="00AF17D8">
      <w:pPr>
        <w:tabs>
          <w:tab w:val="left" w:pos="0"/>
        </w:tabs>
        <w:autoSpaceDE w:val="0"/>
        <w:autoSpaceDN w:val="0"/>
        <w:adjustRightInd w:val="0"/>
        <w:spacing w:after="0" w:line="240" w:lineRule="auto"/>
        <w:jc w:val="both"/>
        <w:rPr>
          <w:b/>
          <w:bCs/>
          <w:sz w:val="20"/>
          <w:szCs w:val="20"/>
          <w:u w:val="single"/>
        </w:rPr>
      </w:pPr>
    </w:p>
    <w:p w:rsidR="00B22F64" w:rsidRPr="006D06A0" w:rsidRDefault="00DF694B" w:rsidP="006D06A0">
      <w:pPr>
        <w:tabs>
          <w:tab w:val="left" w:pos="0"/>
        </w:tabs>
        <w:autoSpaceDE w:val="0"/>
        <w:autoSpaceDN w:val="0"/>
        <w:adjustRightInd w:val="0"/>
        <w:spacing w:after="0" w:line="240" w:lineRule="auto"/>
        <w:jc w:val="both"/>
        <w:rPr>
          <w:b/>
          <w:bCs/>
          <w:sz w:val="20"/>
          <w:szCs w:val="20"/>
        </w:rPr>
      </w:pPr>
      <w:r w:rsidRPr="006D06A0">
        <w:rPr>
          <w:b/>
          <w:bCs/>
          <w:sz w:val="20"/>
          <w:szCs w:val="20"/>
        </w:rPr>
        <w:t>Малое предпринимательство</w:t>
      </w:r>
    </w:p>
    <w:p w:rsidR="00DF694B" w:rsidRPr="004C23FC" w:rsidRDefault="00DF694B" w:rsidP="00AF17D8">
      <w:pPr>
        <w:pStyle w:val="a7"/>
        <w:tabs>
          <w:tab w:val="left" w:pos="0"/>
        </w:tabs>
        <w:jc w:val="both"/>
        <w:rPr>
          <w:rFonts w:eastAsia="TimesNewRomanPSMT"/>
          <w:sz w:val="20"/>
          <w:szCs w:val="20"/>
        </w:rPr>
      </w:pPr>
      <w:r w:rsidRPr="004C23FC">
        <w:rPr>
          <w:rFonts w:eastAsia="TimesNewRomanPSMT"/>
          <w:sz w:val="20"/>
          <w:szCs w:val="20"/>
        </w:rPr>
        <w:t>Осуществляют свою деятельность 553 малых и средних  предприятий и 910 индивидуальных предпринимателей без образования юридического лица.</w:t>
      </w:r>
    </w:p>
    <w:p w:rsidR="00B22F64" w:rsidRPr="004C23FC" w:rsidRDefault="00B22F64" w:rsidP="00AF17D8">
      <w:pPr>
        <w:tabs>
          <w:tab w:val="left" w:pos="0"/>
        </w:tabs>
        <w:autoSpaceDE w:val="0"/>
        <w:autoSpaceDN w:val="0"/>
        <w:adjustRightInd w:val="0"/>
        <w:spacing w:after="0" w:line="240" w:lineRule="auto"/>
        <w:jc w:val="both"/>
        <w:rPr>
          <w:rFonts w:eastAsia="TimesNewRomanPSMT"/>
          <w:sz w:val="20"/>
          <w:szCs w:val="20"/>
        </w:rPr>
      </w:pP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Численность работников субъектов малого и среднего предпринимательства за 2014 год составила 1 796 человек.</w:t>
      </w:r>
    </w:p>
    <w:p w:rsidR="00B22F64" w:rsidRPr="004C23FC" w:rsidRDefault="00B22F64" w:rsidP="00AF17D8">
      <w:pPr>
        <w:pStyle w:val="a7"/>
        <w:tabs>
          <w:tab w:val="left" w:pos="0"/>
        </w:tabs>
        <w:jc w:val="both"/>
        <w:rPr>
          <w:rFonts w:eastAsia="TimesNewRomanPSMT"/>
          <w:sz w:val="20"/>
          <w:szCs w:val="20"/>
        </w:rPr>
      </w:pPr>
    </w:p>
    <w:p w:rsidR="00DF694B" w:rsidRPr="004C23FC" w:rsidRDefault="00DF694B" w:rsidP="00AF17D8">
      <w:pPr>
        <w:pStyle w:val="a7"/>
        <w:tabs>
          <w:tab w:val="left" w:pos="0"/>
        </w:tabs>
        <w:jc w:val="both"/>
        <w:rPr>
          <w:rFonts w:eastAsia="TimesNewRomanPSMT"/>
          <w:sz w:val="20"/>
          <w:szCs w:val="20"/>
        </w:rPr>
      </w:pPr>
      <w:r w:rsidRPr="004C23FC">
        <w:rPr>
          <w:rFonts w:eastAsia="TimesNewRomanPSMT"/>
          <w:sz w:val="20"/>
          <w:szCs w:val="20"/>
        </w:rPr>
        <w:t>Выручка субъектов малого и среднего предпринимательства за 2013 год составила  925,7 млн. рублей (рост к 2013 году-1,5%).</w:t>
      </w:r>
    </w:p>
    <w:p w:rsidR="00B22F64" w:rsidRPr="004C23FC" w:rsidRDefault="00B22F64" w:rsidP="00AF17D8">
      <w:pPr>
        <w:tabs>
          <w:tab w:val="left" w:pos="0"/>
        </w:tabs>
        <w:autoSpaceDE w:val="0"/>
        <w:autoSpaceDN w:val="0"/>
        <w:adjustRightInd w:val="0"/>
        <w:spacing w:after="0" w:line="240" w:lineRule="auto"/>
        <w:jc w:val="both"/>
        <w:rPr>
          <w:rFonts w:eastAsia="TimesNewRomanPSMT"/>
          <w:sz w:val="20"/>
          <w:szCs w:val="20"/>
        </w:rPr>
      </w:pP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Среднемесячная оплата труда работников субъектов малого и среднего предпринимательства за 2014 год составила 16 307 рублей.</w:t>
      </w:r>
    </w:p>
    <w:p w:rsidR="00B22F64" w:rsidRPr="004C23FC" w:rsidRDefault="00B22F64" w:rsidP="00AF17D8">
      <w:pPr>
        <w:tabs>
          <w:tab w:val="left" w:pos="0"/>
        </w:tabs>
        <w:autoSpaceDE w:val="0"/>
        <w:autoSpaceDN w:val="0"/>
        <w:adjustRightInd w:val="0"/>
        <w:spacing w:after="0" w:line="240" w:lineRule="auto"/>
        <w:jc w:val="both"/>
        <w:rPr>
          <w:rFonts w:eastAsia="TimesNewRomanPSMT"/>
          <w:sz w:val="20"/>
          <w:szCs w:val="20"/>
        </w:rPr>
      </w:pPr>
    </w:p>
    <w:p w:rsidR="00DF694B" w:rsidRPr="004C23FC" w:rsidRDefault="00DF694B" w:rsidP="00AF17D8">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Инвестиции субъектов малого и среднего предпринимательства в основной капитал составили более 92 млн. рублей.</w:t>
      </w:r>
    </w:p>
    <w:p w:rsidR="00B22F64" w:rsidRPr="004C23FC" w:rsidRDefault="00B22F64" w:rsidP="00AF17D8">
      <w:pPr>
        <w:tabs>
          <w:tab w:val="left" w:pos="0"/>
        </w:tabs>
        <w:spacing w:after="0" w:line="240" w:lineRule="auto"/>
        <w:jc w:val="both"/>
        <w:rPr>
          <w:rFonts w:eastAsia="Times New Roman"/>
          <w:sz w:val="20"/>
          <w:szCs w:val="20"/>
          <w:lang w:eastAsia="ru-RU"/>
        </w:rPr>
      </w:pPr>
    </w:p>
    <w:p w:rsidR="00DF694B" w:rsidRPr="004C23FC" w:rsidRDefault="00DF694B" w:rsidP="00AF17D8">
      <w:pPr>
        <w:tabs>
          <w:tab w:val="left" w:pos="0"/>
        </w:tabs>
        <w:spacing w:after="0" w:line="240" w:lineRule="auto"/>
        <w:jc w:val="both"/>
        <w:rPr>
          <w:rFonts w:eastAsia="Times New Roman"/>
          <w:sz w:val="20"/>
          <w:szCs w:val="20"/>
          <w:lang w:eastAsia="ru-RU"/>
        </w:rPr>
      </w:pPr>
      <w:r w:rsidRPr="004C23FC">
        <w:rPr>
          <w:rFonts w:eastAsia="Times New Roman"/>
          <w:sz w:val="20"/>
          <w:szCs w:val="20"/>
          <w:lang w:eastAsia="ru-RU"/>
        </w:rPr>
        <w:lastRenderedPageBreak/>
        <w:t>В 2014 году оказана консультативно-информационная помощь 150 субъекту малого и среднего предпринимательства и гражданам, желающим открыть собственное дело.</w:t>
      </w:r>
    </w:p>
    <w:p w:rsidR="00B22F64" w:rsidRPr="004C23FC" w:rsidRDefault="00B22F64" w:rsidP="00AF17D8">
      <w:pPr>
        <w:tabs>
          <w:tab w:val="left" w:pos="0"/>
        </w:tabs>
        <w:spacing w:after="0" w:line="240" w:lineRule="auto"/>
        <w:jc w:val="both"/>
        <w:rPr>
          <w:rFonts w:eastAsia="Times New Roman"/>
          <w:bCs/>
          <w:sz w:val="20"/>
          <w:szCs w:val="20"/>
          <w:lang w:eastAsia="ru-RU"/>
        </w:rPr>
      </w:pPr>
    </w:p>
    <w:p w:rsidR="00DF694B" w:rsidRPr="006D06A0" w:rsidRDefault="00DF694B" w:rsidP="00AF17D8">
      <w:pPr>
        <w:tabs>
          <w:tab w:val="left" w:pos="0"/>
        </w:tabs>
        <w:spacing w:after="0" w:line="240" w:lineRule="auto"/>
        <w:rPr>
          <w:rFonts w:eastAsia="Times New Roman"/>
          <w:b/>
          <w:bCs/>
          <w:sz w:val="20"/>
          <w:szCs w:val="20"/>
          <w:lang w:eastAsia="ru-RU"/>
        </w:rPr>
      </w:pPr>
      <w:r w:rsidRPr="000A77EA">
        <w:rPr>
          <w:rFonts w:eastAsia="Times New Roman"/>
          <w:b/>
          <w:bCs/>
          <w:sz w:val="20"/>
          <w:szCs w:val="20"/>
          <w:highlight w:val="yellow"/>
          <w:lang w:eastAsia="ru-RU"/>
        </w:rPr>
        <w:t>Информационная политика</w:t>
      </w:r>
    </w:p>
    <w:p w:rsidR="00B22F64" w:rsidRPr="004C23FC" w:rsidRDefault="00B22F64" w:rsidP="00AF17D8">
      <w:pPr>
        <w:tabs>
          <w:tab w:val="left" w:pos="0"/>
        </w:tabs>
        <w:spacing w:after="0" w:line="240" w:lineRule="auto"/>
        <w:rPr>
          <w:rFonts w:eastAsia="Times New Roman"/>
          <w:bCs/>
          <w:sz w:val="20"/>
          <w:szCs w:val="20"/>
          <w:lang w:eastAsia="ru-RU"/>
        </w:rPr>
      </w:pPr>
    </w:p>
    <w:p w:rsidR="00DF694B" w:rsidRPr="004C23FC" w:rsidRDefault="00DF694B" w:rsidP="00AF17D8">
      <w:pPr>
        <w:tabs>
          <w:tab w:val="left" w:pos="0"/>
        </w:tabs>
        <w:spacing w:after="0" w:line="240" w:lineRule="auto"/>
        <w:jc w:val="both"/>
        <w:rPr>
          <w:sz w:val="20"/>
          <w:szCs w:val="20"/>
        </w:rPr>
      </w:pPr>
      <w:r w:rsidRPr="004C23FC">
        <w:rPr>
          <w:sz w:val="20"/>
          <w:szCs w:val="20"/>
        </w:rPr>
        <w:t xml:space="preserve">Всего обработано общим отделом в 2014 году корреспонденции -13471: </w:t>
      </w:r>
    </w:p>
    <w:p w:rsidR="00DF694B" w:rsidRPr="004C23FC" w:rsidRDefault="00DF694B" w:rsidP="00AF17D8">
      <w:pPr>
        <w:tabs>
          <w:tab w:val="left" w:pos="0"/>
        </w:tabs>
        <w:spacing w:after="0" w:line="240" w:lineRule="auto"/>
        <w:jc w:val="both"/>
        <w:rPr>
          <w:sz w:val="20"/>
          <w:szCs w:val="20"/>
        </w:rPr>
      </w:pPr>
      <w:r w:rsidRPr="004C23FC">
        <w:rPr>
          <w:sz w:val="20"/>
          <w:szCs w:val="20"/>
        </w:rPr>
        <w:t>8664 входящих документов, в том числе 3635 обращений граждан, и 4807 исходящих документов. Организовывался прием граждан по личным вопросам руководством администрации, в том числе в Общероссийский день приёма граждан 12 декабря.</w:t>
      </w:r>
    </w:p>
    <w:p w:rsidR="00B22F64" w:rsidRPr="004C23FC" w:rsidRDefault="00B22F64"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 xml:space="preserve">Для удобства заявителей в декабре 2013 в здании администрации города начал работу </w:t>
      </w:r>
      <w:proofErr w:type="spellStart"/>
      <w:r w:rsidRPr="004C23FC">
        <w:rPr>
          <w:sz w:val="20"/>
          <w:szCs w:val="20"/>
        </w:rPr>
        <w:t>Дивногорский</w:t>
      </w:r>
      <w:proofErr w:type="spellEnd"/>
      <w:r w:rsidRPr="004C23FC">
        <w:rPr>
          <w:sz w:val="20"/>
          <w:szCs w:val="20"/>
        </w:rPr>
        <w:t xml:space="preserve"> отдел МФЦ. За 2014 год туда за государственными и муниципальными услугами обратились 12514 человек. Больше всего сдано документов для государственной регистрации прав на недвижимое имущество и сделок с ним- 3150. За предоставлением </w:t>
      </w:r>
      <w:proofErr w:type="gramStart"/>
      <w:r w:rsidRPr="004C23FC">
        <w:rPr>
          <w:sz w:val="20"/>
          <w:szCs w:val="20"/>
        </w:rPr>
        <w:t>сведений, внесенных в государственный кадастр недвижимости обратились</w:t>
      </w:r>
      <w:proofErr w:type="gramEnd"/>
      <w:r w:rsidRPr="004C23FC">
        <w:rPr>
          <w:sz w:val="20"/>
          <w:szCs w:val="20"/>
        </w:rPr>
        <w:t xml:space="preserve"> 2459 человек. 867 человек через отдел МФЦ получили или заменили паспорта граждан Российской Федерации. Всего на 01.01.2015 отдел МФЦ  уполномочен оказывать 139 услуг, из них 50 федеральных, 69 региональных 16 муниципальных и 4 дополнительных. Отдел вторник и четверг работает до 20 часов, в субботу - до 17 часов.</w:t>
      </w:r>
    </w:p>
    <w:p w:rsidR="006D06A0" w:rsidRPr="004C23FC" w:rsidRDefault="006D06A0"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В администрации города общим отделом зарегистрировано 3102 нормативно-правовых акта, в том числе 312 постановлений  и 2890 распоряжений администрации.</w:t>
      </w:r>
    </w:p>
    <w:p w:rsidR="006D06A0" w:rsidRPr="004C23FC" w:rsidRDefault="006D06A0" w:rsidP="00AF17D8">
      <w:pPr>
        <w:tabs>
          <w:tab w:val="left" w:pos="0"/>
        </w:tabs>
        <w:spacing w:after="0" w:line="240" w:lineRule="auto"/>
        <w:jc w:val="both"/>
        <w:rPr>
          <w:sz w:val="20"/>
          <w:szCs w:val="20"/>
        </w:rPr>
      </w:pPr>
    </w:p>
    <w:p w:rsidR="00DF694B" w:rsidRPr="004C23FC" w:rsidRDefault="00DF694B" w:rsidP="00AF17D8">
      <w:pPr>
        <w:tabs>
          <w:tab w:val="left" w:pos="0"/>
        </w:tabs>
        <w:spacing w:after="0" w:line="240" w:lineRule="auto"/>
        <w:jc w:val="both"/>
        <w:rPr>
          <w:sz w:val="20"/>
          <w:szCs w:val="20"/>
        </w:rPr>
      </w:pPr>
      <w:r w:rsidRPr="004C23FC">
        <w:rPr>
          <w:sz w:val="20"/>
          <w:szCs w:val="20"/>
        </w:rPr>
        <w:t>Организовывался переплет документов, подлежащих сдаче в архив.</w:t>
      </w:r>
    </w:p>
    <w:p w:rsidR="00DF694B" w:rsidRDefault="00DF694B" w:rsidP="00AF17D8">
      <w:pPr>
        <w:tabs>
          <w:tab w:val="left" w:pos="0"/>
        </w:tabs>
        <w:spacing w:after="0" w:line="240" w:lineRule="auto"/>
        <w:jc w:val="both"/>
        <w:rPr>
          <w:sz w:val="20"/>
          <w:szCs w:val="20"/>
        </w:rPr>
      </w:pPr>
      <w:r w:rsidRPr="004C23FC">
        <w:rPr>
          <w:sz w:val="20"/>
          <w:szCs w:val="20"/>
        </w:rPr>
        <w:t>Оказывалась методическая помощь структурным подразделениям администрации города по вопросам делопроизводства.</w:t>
      </w:r>
    </w:p>
    <w:p w:rsidR="006D06A0" w:rsidRPr="004C23FC" w:rsidRDefault="006D06A0" w:rsidP="00AF17D8">
      <w:pPr>
        <w:tabs>
          <w:tab w:val="left" w:pos="0"/>
        </w:tabs>
        <w:spacing w:after="0" w:line="240" w:lineRule="auto"/>
        <w:jc w:val="both"/>
        <w:rPr>
          <w:sz w:val="20"/>
          <w:szCs w:val="20"/>
        </w:rPr>
      </w:pPr>
    </w:p>
    <w:p w:rsidR="00DF694B" w:rsidRPr="004C23FC" w:rsidRDefault="00DF694B" w:rsidP="00AF17D8">
      <w:pPr>
        <w:tabs>
          <w:tab w:val="left" w:pos="0"/>
        </w:tabs>
        <w:spacing w:after="0" w:line="240" w:lineRule="auto"/>
        <w:jc w:val="both"/>
        <w:rPr>
          <w:sz w:val="20"/>
          <w:szCs w:val="20"/>
        </w:rPr>
      </w:pPr>
      <w:r w:rsidRPr="004C23FC">
        <w:rPr>
          <w:sz w:val="20"/>
          <w:szCs w:val="20"/>
        </w:rPr>
        <w:t xml:space="preserve">Еженедельно (по четвергам)  результаты исполнительской дисциплины </w:t>
      </w:r>
      <w:proofErr w:type="gramStart"/>
      <w:r w:rsidRPr="004C23FC">
        <w:rPr>
          <w:sz w:val="20"/>
          <w:szCs w:val="20"/>
        </w:rPr>
        <w:t>размещались для всеобщего обозрения в электронном виде и затем рассматривалась</w:t>
      </w:r>
      <w:proofErr w:type="gramEnd"/>
      <w:r w:rsidRPr="004C23FC">
        <w:rPr>
          <w:sz w:val="20"/>
          <w:szCs w:val="20"/>
        </w:rPr>
        <w:t xml:space="preserve"> на аппаратных совещаниях по понедельникам.</w:t>
      </w:r>
    </w:p>
    <w:p w:rsidR="00DF694B" w:rsidRDefault="00DF694B" w:rsidP="00AF17D8">
      <w:pPr>
        <w:tabs>
          <w:tab w:val="left" w:pos="0"/>
        </w:tabs>
        <w:spacing w:after="0" w:line="240" w:lineRule="auto"/>
        <w:jc w:val="both"/>
        <w:rPr>
          <w:sz w:val="20"/>
          <w:szCs w:val="20"/>
        </w:rPr>
      </w:pPr>
      <w:r w:rsidRPr="004C23FC">
        <w:rPr>
          <w:sz w:val="20"/>
          <w:szCs w:val="20"/>
        </w:rPr>
        <w:t>Готовились наградные документы к 80-летию Красноярского края.</w:t>
      </w:r>
    </w:p>
    <w:p w:rsidR="006D06A0" w:rsidRPr="004C23FC" w:rsidRDefault="006D06A0" w:rsidP="00AF17D8">
      <w:pPr>
        <w:tabs>
          <w:tab w:val="left" w:pos="0"/>
        </w:tabs>
        <w:spacing w:after="0" w:line="240" w:lineRule="auto"/>
        <w:jc w:val="both"/>
        <w:rPr>
          <w:sz w:val="20"/>
          <w:szCs w:val="20"/>
        </w:rPr>
      </w:pPr>
    </w:p>
    <w:p w:rsidR="00DF694B" w:rsidRPr="004C23FC" w:rsidRDefault="00DF694B" w:rsidP="00AF17D8">
      <w:pPr>
        <w:tabs>
          <w:tab w:val="left" w:pos="0"/>
        </w:tabs>
        <w:spacing w:after="0" w:line="240" w:lineRule="auto"/>
        <w:jc w:val="both"/>
        <w:rPr>
          <w:sz w:val="20"/>
          <w:szCs w:val="20"/>
        </w:rPr>
      </w:pPr>
      <w:r w:rsidRPr="004C23FC">
        <w:rPr>
          <w:sz w:val="20"/>
          <w:szCs w:val="20"/>
        </w:rPr>
        <w:t>Приобретались расходные материалы  для оргтехники,  производился ремонт компьютеров и копировальной аппаратуры, обеспечивалась работа 7 программных комплексов. На картриджи истрачено 19 тыс. руб.</w:t>
      </w:r>
    </w:p>
    <w:p w:rsidR="00DF694B" w:rsidRDefault="00DF694B" w:rsidP="00AF17D8">
      <w:pPr>
        <w:tabs>
          <w:tab w:val="left" w:pos="0"/>
        </w:tabs>
        <w:spacing w:after="0" w:line="240" w:lineRule="auto"/>
        <w:jc w:val="both"/>
        <w:rPr>
          <w:sz w:val="20"/>
          <w:szCs w:val="20"/>
        </w:rPr>
      </w:pPr>
      <w:r w:rsidRPr="004C23FC">
        <w:rPr>
          <w:sz w:val="20"/>
          <w:szCs w:val="20"/>
        </w:rPr>
        <w:t>Приобретены канцелярские товары на сумму 72300 руб., бумага на 90 т. р.</w:t>
      </w:r>
    </w:p>
    <w:p w:rsidR="006D06A0" w:rsidRPr="004C23FC" w:rsidRDefault="006D06A0"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Осуществлялась подготовка договоров и их сопровождение по вопросам хозяйственного обеспечения администрации города.</w:t>
      </w:r>
    </w:p>
    <w:p w:rsidR="006D06A0" w:rsidRPr="004C23FC" w:rsidRDefault="006D06A0" w:rsidP="00AF17D8">
      <w:pPr>
        <w:tabs>
          <w:tab w:val="left" w:pos="0"/>
        </w:tabs>
        <w:spacing w:after="0" w:line="240" w:lineRule="auto"/>
        <w:jc w:val="both"/>
        <w:rPr>
          <w:sz w:val="20"/>
          <w:szCs w:val="20"/>
        </w:rPr>
      </w:pPr>
    </w:p>
    <w:p w:rsidR="00DF694B" w:rsidRPr="004C23FC" w:rsidRDefault="00DF694B" w:rsidP="00AF17D8">
      <w:pPr>
        <w:tabs>
          <w:tab w:val="left" w:pos="0"/>
        </w:tabs>
        <w:spacing w:after="0" w:line="240" w:lineRule="auto"/>
        <w:jc w:val="both"/>
        <w:rPr>
          <w:sz w:val="20"/>
          <w:szCs w:val="20"/>
        </w:rPr>
      </w:pPr>
      <w:proofErr w:type="gramStart"/>
      <w:r w:rsidRPr="004C23FC">
        <w:rPr>
          <w:sz w:val="20"/>
          <w:szCs w:val="20"/>
        </w:rPr>
        <w:t>Приобретены</w:t>
      </w:r>
      <w:proofErr w:type="gramEnd"/>
      <w:r w:rsidRPr="004C23FC">
        <w:rPr>
          <w:sz w:val="20"/>
          <w:szCs w:val="20"/>
        </w:rPr>
        <w:t xml:space="preserve"> </w:t>
      </w:r>
      <w:proofErr w:type="spellStart"/>
      <w:r w:rsidRPr="004C23FC">
        <w:rPr>
          <w:sz w:val="20"/>
          <w:szCs w:val="20"/>
        </w:rPr>
        <w:t>хозтовары</w:t>
      </w:r>
      <w:proofErr w:type="spellEnd"/>
      <w:r w:rsidRPr="004C23FC">
        <w:rPr>
          <w:sz w:val="20"/>
          <w:szCs w:val="20"/>
        </w:rPr>
        <w:t xml:space="preserve"> на 62800 руб., спецодежда на 11 тыс. руб.</w:t>
      </w:r>
    </w:p>
    <w:p w:rsidR="00DF694B" w:rsidRPr="004C23FC" w:rsidRDefault="00DF694B" w:rsidP="00AF17D8">
      <w:pPr>
        <w:tabs>
          <w:tab w:val="left" w:pos="0"/>
        </w:tabs>
        <w:spacing w:after="0" w:line="240" w:lineRule="auto"/>
        <w:jc w:val="both"/>
        <w:rPr>
          <w:sz w:val="20"/>
          <w:szCs w:val="20"/>
        </w:rPr>
      </w:pPr>
      <w:r w:rsidRPr="004C23FC">
        <w:rPr>
          <w:sz w:val="20"/>
          <w:szCs w:val="20"/>
        </w:rPr>
        <w:t>Организовывалась работа гардероба, техничек, дворников и прочее.</w:t>
      </w:r>
    </w:p>
    <w:p w:rsidR="00AF17D8" w:rsidRPr="004C23FC" w:rsidRDefault="00AF17D8" w:rsidP="00AF17D8">
      <w:pPr>
        <w:tabs>
          <w:tab w:val="left" w:pos="0"/>
        </w:tabs>
        <w:spacing w:after="0" w:line="240" w:lineRule="auto"/>
        <w:jc w:val="both"/>
        <w:rPr>
          <w:sz w:val="20"/>
          <w:szCs w:val="20"/>
        </w:rPr>
      </w:pPr>
    </w:p>
    <w:p w:rsidR="00AF17D8" w:rsidRPr="004C23FC" w:rsidRDefault="00AF17D8" w:rsidP="00AF17D8">
      <w:pPr>
        <w:tabs>
          <w:tab w:val="left" w:pos="0"/>
        </w:tabs>
        <w:spacing w:after="0"/>
        <w:jc w:val="both"/>
        <w:rPr>
          <w:sz w:val="20"/>
          <w:szCs w:val="20"/>
        </w:rPr>
      </w:pPr>
      <w:r w:rsidRPr="004C23FC">
        <w:rPr>
          <w:sz w:val="20"/>
          <w:szCs w:val="20"/>
        </w:rPr>
        <w:t>1. Принято на хранение в архив за 2014 год всего 1460 дел 24-х фондов архива, из них:</w:t>
      </w:r>
    </w:p>
    <w:p w:rsidR="00AF17D8" w:rsidRPr="004C23FC" w:rsidRDefault="00AF17D8" w:rsidP="00AF17D8">
      <w:pPr>
        <w:tabs>
          <w:tab w:val="left" w:pos="0"/>
        </w:tabs>
        <w:spacing w:after="0"/>
        <w:jc w:val="both"/>
        <w:rPr>
          <w:sz w:val="20"/>
          <w:szCs w:val="20"/>
        </w:rPr>
      </w:pPr>
      <w:r w:rsidRPr="004C23FC">
        <w:rPr>
          <w:sz w:val="20"/>
          <w:szCs w:val="20"/>
        </w:rPr>
        <w:t xml:space="preserve">- дел постоянного срока хранения – 451 ед. хр., </w:t>
      </w:r>
    </w:p>
    <w:p w:rsidR="00AF17D8" w:rsidRPr="004C23FC" w:rsidRDefault="00AF17D8" w:rsidP="00AF17D8">
      <w:pPr>
        <w:tabs>
          <w:tab w:val="left" w:pos="0"/>
        </w:tabs>
        <w:spacing w:after="0"/>
        <w:jc w:val="both"/>
        <w:rPr>
          <w:sz w:val="20"/>
          <w:szCs w:val="20"/>
        </w:rPr>
      </w:pPr>
      <w:r w:rsidRPr="004C23FC">
        <w:rPr>
          <w:sz w:val="20"/>
          <w:szCs w:val="20"/>
        </w:rPr>
        <w:t>- дел по личному составу – 1009 ед.хр.</w:t>
      </w:r>
    </w:p>
    <w:p w:rsidR="00AF17D8" w:rsidRPr="004C23FC" w:rsidRDefault="00AF17D8" w:rsidP="00AF17D8">
      <w:pPr>
        <w:tabs>
          <w:tab w:val="left" w:pos="0"/>
        </w:tabs>
        <w:spacing w:after="0"/>
        <w:jc w:val="both"/>
        <w:rPr>
          <w:sz w:val="20"/>
          <w:szCs w:val="20"/>
        </w:rPr>
      </w:pPr>
    </w:p>
    <w:p w:rsidR="00AF17D8" w:rsidRPr="004C23FC" w:rsidRDefault="00AF17D8" w:rsidP="006D60A9">
      <w:pPr>
        <w:tabs>
          <w:tab w:val="left" w:pos="0"/>
        </w:tabs>
        <w:spacing w:after="0"/>
        <w:jc w:val="both"/>
        <w:rPr>
          <w:sz w:val="20"/>
          <w:szCs w:val="20"/>
        </w:rPr>
      </w:pPr>
      <w:r w:rsidRPr="004C23FC">
        <w:rPr>
          <w:sz w:val="20"/>
          <w:szCs w:val="20"/>
        </w:rPr>
        <w:t>2. Всего на хранении на 01.12.2014 года в 74 фондах находится 28145 ед. хранения, что в сравнении с 2013 годом больше на 1460 ед. хранения.</w:t>
      </w:r>
    </w:p>
    <w:p w:rsidR="00AF17D8" w:rsidRPr="004C23FC" w:rsidRDefault="00AF17D8" w:rsidP="006D60A9">
      <w:pPr>
        <w:tabs>
          <w:tab w:val="left" w:pos="0"/>
        </w:tabs>
        <w:spacing w:after="0"/>
        <w:jc w:val="both"/>
        <w:rPr>
          <w:sz w:val="20"/>
          <w:szCs w:val="20"/>
        </w:rPr>
      </w:pPr>
    </w:p>
    <w:p w:rsidR="00AF17D8" w:rsidRPr="004C23FC" w:rsidRDefault="00AF17D8" w:rsidP="006D60A9">
      <w:pPr>
        <w:tabs>
          <w:tab w:val="left" w:pos="0"/>
        </w:tabs>
        <w:spacing w:after="0"/>
        <w:jc w:val="both"/>
        <w:rPr>
          <w:sz w:val="20"/>
          <w:szCs w:val="20"/>
        </w:rPr>
      </w:pPr>
      <w:r w:rsidRPr="004C23FC">
        <w:rPr>
          <w:sz w:val="20"/>
          <w:szCs w:val="20"/>
        </w:rPr>
        <w:t xml:space="preserve">3. Всего за 2014 год поступило 2431 запрос, в том числе 12 – иностранцы. </w:t>
      </w:r>
    </w:p>
    <w:p w:rsidR="00AB335B" w:rsidRDefault="00AF17D8" w:rsidP="00AF17D8">
      <w:pPr>
        <w:tabs>
          <w:tab w:val="left" w:pos="0"/>
        </w:tabs>
        <w:spacing w:after="0"/>
        <w:jc w:val="both"/>
        <w:rPr>
          <w:sz w:val="20"/>
          <w:szCs w:val="20"/>
        </w:rPr>
      </w:pPr>
      <w:r w:rsidRPr="004C23FC">
        <w:rPr>
          <w:sz w:val="20"/>
          <w:szCs w:val="20"/>
        </w:rPr>
        <w:t xml:space="preserve">Из них: </w:t>
      </w:r>
    </w:p>
    <w:p w:rsidR="00AF17D8" w:rsidRPr="004C23FC" w:rsidRDefault="00AF17D8" w:rsidP="00AF17D8">
      <w:pPr>
        <w:tabs>
          <w:tab w:val="left" w:pos="0"/>
        </w:tabs>
        <w:spacing w:after="0"/>
        <w:jc w:val="both"/>
        <w:rPr>
          <w:sz w:val="20"/>
          <w:szCs w:val="20"/>
        </w:rPr>
      </w:pPr>
      <w:r w:rsidRPr="004C23FC">
        <w:rPr>
          <w:sz w:val="20"/>
          <w:szCs w:val="20"/>
        </w:rPr>
        <w:t>- от граждан 585 запросов;</w:t>
      </w:r>
    </w:p>
    <w:p w:rsidR="00AF17D8" w:rsidRPr="004C23FC" w:rsidRDefault="00AF17D8" w:rsidP="00AF17D8">
      <w:pPr>
        <w:tabs>
          <w:tab w:val="left" w:pos="0"/>
        </w:tabs>
        <w:spacing w:after="0"/>
        <w:jc w:val="both"/>
        <w:rPr>
          <w:sz w:val="20"/>
          <w:szCs w:val="20"/>
        </w:rPr>
      </w:pPr>
      <w:r w:rsidRPr="004C23FC">
        <w:rPr>
          <w:sz w:val="20"/>
          <w:szCs w:val="20"/>
        </w:rPr>
        <w:t>- от пенсионного фонда 1333 запроса;</w:t>
      </w:r>
    </w:p>
    <w:p w:rsidR="00AF17D8" w:rsidRPr="004C23FC" w:rsidRDefault="00AF17D8" w:rsidP="00AF17D8">
      <w:pPr>
        <w:tabs>
          <w:tab w:val="left" w:pos="0"/>
        </w:tabs>
        <w:spacing w:after="0"/>
        <w:jc w:val="both"/>
        <w:rPr>
          <w:sz w:val="20"/>
          <w:szCs w:val="20"/>
        </w:rPr>
      </w:pPr>
      <w:r w:rsidRPr="004C23FC">
        <w:rPr>
          <w:sz w:val="20"/>
          <w:szCs w:val="20"/>
        </w:rPr>
        <w:t>- другие организации 513 запросов.</w:t>
      </w:r>
    </w:p>
    <w:p w:rsidR="00AF17D8" w:rsidRPr="004C23FC" w:rsidRDefault="00AF17D8" w:rsidP="00AF17D8">
      <w:pPr>
        <w:tabs>
          <w:tab w:val="left" w:pos="0"/>
        </w:tabs>
        <w:spacing w:after="0"/>
        <w:jc w:val="both"/>
        <w:rPr>
          <w:sz w:val="20"/>
          <w:szCs w:val="20"/>
        </w:rPr>
      </w:pPr>
    </w:p>
    <w:p w:rsidR="00AF17D8" w:rsidRPr="004C23FC" w:rsidRDefault="00AF17D8" w:rsidP="00AF17D8">
      <w:pPr>
        <w:tabs>
          <w:tab w:val="left" w:pos="0"/>
        </w:tabs>
        <w:spacing w:after="0"/>
        <w:jc w:val="both"/>
        <w:rPr>
          <w:sz w:val="20"/>
          <w:szCs w:val="20"/>
        </w:rPr>
      </w:pPr>
      <w:r w:rsidRPr="004C23FC">
        <w:rPr>
          <w:sz w:val="20"/>
          <w:szCs w:val="20"/>
        </w:rPr>
        <w:t xml:space="preserve">В сравнении с 2013 годом количество запросов в 2014 году увеличилось на 30 % (т.е. на 625 запросов). </w:t>
      </w:r>
    </w:p>
    <w:p w:rsidR="00AF17D8" w:rsidRPr="004C23FC" w:rsidRDefault="00AF17D8" w:rsidP="00AF17D8">
      <w:pPr>
        <w:tabs>
          <w:tab w:val="left" w:pos="0"/>
        </w:tabs>
        <w:spacing w:after="0"/>
        <w:jc w:val="both"/>
        <w:rPr>
          <w:sz w:val="20"/>
          <w:szCs w:val="20"/>
        </w:rPr>
      </w:pPr>
      <w:r w:rsidRPr="004C23FC">
        <w:rPr>
          <w:sz w:val="20"/>
          <w:szCs w:val="20"/>
        </w:rPr>
        <w:t>Жалоб на неудовлетворительную работу архива в 2014 году нет.</w:t>
      </w:r>
    </w:p>
    <w:p w:rsidR="00DF694B" w:rsidRPr="004C23FC" w:rsidRDefault="00DF694B" w:rsidP="00AF17D8">
      <w:pPr>
        <w:tabs>
          <w:tab w:val="left" w:pos="0"/>
        </w:tabs>
        <w:spacing w:after="0" w:line="240" w:lineRule="auto"/>
        <w:jc w:val="both"/>
        <w:rPr>
          <w:i/>
          <w:iCs/>
          <w:sz w:val="20"/>
          <w:szCs w:val="20"/>
        </w:rPr>
      </w:pP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Деятельность администрации города оперативно освещалась в городских средствах массовой информации: </w:t>
      </w: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 - </w:t>
      </w:r>
      <w:proofErr w:type="gramStart"/>
      <w:r w:rsidRPr="004C23FC">
        <w:rPr>
          <w:iCs/>
          <w:sz w:val="20"/>
          <w:szCs w:val="20"/>
        </w:rPr>
        <w:t>газетах</w:t>
      </w:r>
      <w:proofErr w:type="gramEnd"/>
      <w:r w:rsidRPr="004C23FC">
        <w:rPr>
          <w:iCs/>
          <w:sz w:val="20"/>
          <w:szCs w:val="20"/>
        </w:rPr>
        <w:t xml:space="preserve"> «Огни Енисея» и НТС, </w:t>
      </w: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 - на телевидении, </w:t>
      </w: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 - официальном </w:t>
      </w:r>
      <w:proofErr w:type="gramStart"/>
      <w:r w:rsidRPr="004C23FC">
        <w:rPr>
          <w:iCs/>
          <w:sz w:val="20"/>
          <w:szCs w:val="20"/>
        </w:rPr>
        <w:t>сайте</w:t>
      </w:r>
      <w:proofErr w:type="gramEnd"/>
      <w:r w:rsidRPr="004C23FC">
        <w:rPr>
          <w:iCs/>
          <w:sz w:val="20"/>
          <w:szCs w:val="20"/>
        </w:rPr>
        <w:t xml:space="preserve"> администрации города Дивногорска;</w:t>
      </w: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 - </w:t>
      </w:r>
      <w:proofErr w:type="gramStart"/>
      <w:r w:rsidRPr="004C23FC">
        <w:rPr>
          <w:iCs/>
          <w:sz w:val="20"/>
          <w:szCs w:val="20"/>
        </w:rPr>
        <w:t>сайтах</w:t>
      </w:r>
      <w:proofErr w:type="gramEnd"/>
      <w:r w:rsidRPr="004C23FC">
        <w:rPr>
          <w:iCs/>
          <w:sz w:val="20"/>
          <w:szCs w:val="20"/>
        </w:rPr>
        <w:t xml:space="preserve"> информационных агентств различного уровня. </w:t>
      </w:r>
    </w:p>
    <w:p w:rsidR="00DF694B" w:rsidRPr="004C23FC" w:rsidRDefault="00DF694B" w:rsidP="00AF17D8">
      <w:pPr>
        <w:tabs>
          <w:tab w:val="left" w:pos="0"/>
        </w:tabs>
        <w:spacing w:after="0" w:line="240" w:lineRule="auto"/>
        <w:jc w:val="both"/>
        <w:rPr>
          <w:sz w:val="20"/>
          <w:szCs w:val="20"/>
        </w:rPr>
      </w:pPr>
      <w:r w:rsidRPr="004C23FC">
        <w:rPr>
          <w:iCs/>
          <w:sz w:val="20"/>
          <w:szCs w:val="20"/>
        </w:rPr>
        <w:lastRenderedPageBreak/>
        <w:t xml:space="preserve">В отчетный период был разработан </w:t>
      </w:r>
      <w:proofErr w:type="spellStart"/>
      <w:r w:rsidRPr="004C23FC">
        <w:rPr>
          <w:iCs/>
          <w:sz w:val="20"/>
          <w:szCs w:val="20"/>
        </w:rPr>
        <w:t>медиаплан</w:t>
      </w:r>
      <w:proofErr w:type="spellEnd"/>
      <w:r w:rsidRPr="004C23FC">
        <w:rPr>
          <w:iCs/>
          <w:sz w:val="20"/>
          <w:szCs w:val="20"/>
        </w:rPr>
        <w:t xml:space="preserve"> информационных видеосюжетов и печатных публикаций, посвященных муниципальным услугам, которые предоставляет администрация </w:t>
      </w:r>
      <w:proofErr w:type="gramStart"/>
      <w:r w:rsidRPr="004C23FC">
        <w:rPr>
          <w:iCs/>
          <w:sz w:val="20"/>
          <w:szCs w:val="20"/>
        </w:rPr>
        <w:t>г</w:t>
      </w:r>
      <w:proofErr w:type="gramEnd"/>
      <w:r w:rsidRPr="004C23FC">
        <w:rPr>
          <w:iCs/>
          <w:sz w:val="20"/>
          <w:szCs w:val="20"/>
        </w:rPr>
        <w:t>. Дивногорска.</w:t>
      </w:r>
    </w:p>
    <w:p w:rsidR="00DF694B" w:rsidRPr="004C23FC" w:rsidRDefault="00DF694B" w:rsidP="00AF17D8">
      <w:pPr>
        <w:tabs>
          <w:tab w:val="left" w:pos="0"/>
        </w:tabs>
        <w:spacing w:after="0" w:line="240" w:lineRule="auto"/>
        <w:jc w:val="both"/>
        <w:rPr>
          <w:sz w:val="20"/>
          <w:szCs w:val="20"/>
        </w:rPr>
      </w:pPr>
      <w:r w:rsidRPr="004C23FC">
        <w:rPr>
          <w:iCs/>
          <w:sz w:val="20"/>
          <w:szCs w:val="20"/>
        </w:rPr>
        <w:t>Количество информационных выходов в период с 14 марта по 14 августа 2014 года:</w:t>
      </w: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 - опубликовано не менее 16 статей в еженедельной рубрике «Быстро и просто» в газетах «Огни Енисея» и НТС;</w:t>
      </w:r>
    </w:p>
    <w:p w:rsidR="00DF694B" w:rsidRPr="004C23FC" w:rsidRDefault="00DF694B" w:rsidP="00AF17D8">
      <w:pPr>
        <w:tabs>
          <w:tab w:val="left" w:pos="0"/>
        </w:tabs>
        <w:spacing w:after="0" w:line="240" w:lineRule="auto"/>
        <w:jc w:val="both"/>
        <w:rPr>
          <w:sz w:val="20"/>
          <w:szCs w:val="20"/>
        </w:rPr>
      </w:pPr>
      <w:r w:rsidRPr="004C23FC">
        <w:rPr>
          <w:iCs/>
          <w:sz w:val="20"/>
          <w:szCs w:val="20"/>
        </w:rPr>
        <w:t xml:space="preserve"> - 10 новостных сюжетов на телеканале НТС.</w:t>
      </w:r>
    </w:p>
    <w:p w:rsidR="006D60A9" w:rsidRDefault="006D60A9" w:rsidP="00AF17D8">
      <w:pPr>
        <w:tabs>
          <w:tab w:val="left" w:pos="0"/>
        </w:tabs>
        <w:spacing w:after="0" w:line="240" w:lineRule="auto"/>
        <w:jc w:val="both"/>
        <w:rPr>
          <w:iCs/>
          <w:sz w:val="20"/>
          <w:szCs w:val="20"/>
        </w:rPr>
      </w:pPr>
    </w:p>
    <w:p w:rsidR="00DF694B" w:rsidRPr="004C23FC" w:rsidRDefault="00DF694B" w:rsidP="00AF17D8">
      <w:pPr>
        <w:tabs>
          <w:tab w:val="left" w:pos="0"/>
        </w:tabs>
        <w:spacing w:after="0" w:line="240" w:lineRule="auto"/>
        <w:jc w:val="both"/>
        <w:rPr>
          <w:iCs/>
          <w:sz w:val="20"/>
          <w:szCs w:val="20"/>
        </w:rPr>
      </w:pPr>
      <w:r w:rsidRPr="004C23FC">
        <w:rPr>
          <w:iCs/>
          <w:sz w:val="20"/>
          <w:szCs w:val="20"/>
        </w:rPr>
        <w:t xml:space="preserve">В 2014 году деятельность администрации также освещалась в краевых телевизионных и печатных СМИ: Енисей </w:t>
      </w:r>
      <w:proofErr w:type="gramStart"/>
      <w:r w:rsidRPr="004C23FC">
        <w:rPr>
          <w:iCs/>
          <w:sz w:val="20"/>
          <w:szCs w:val="20"/>
        </w:rPr>
        <w:t>–р</w:t>
      </w:r>
      <w:proofErr w:type="gramEnd"/>
      <w:r w:rsidRPr="004C23FC">
        <w:rPr>
          <w:iCs/>
          <w:sz w:val="20"/>
          <w:szCs w:val="20"/>
        </w:rPr>
        <w:t>егион, РЕН-ТВ, АиФ и т.д.</w:t>
      </w:r>
    </w:p>
    <w:p w:rsidR="00DF694B" w:rsidRPr="004C23FC" w:rsidRDefault="00DF694B" w:rsidP="00AF17D8">
      <w:pPr>
        <w:tabs>
          <w:tab w:val="left" w:pos="0"/>
        </w:tabs>
        <w:spacing w:after="0" w:line="240" w:lineRule="auto"/>
        <w:jc w:val="both"/>
        <w:rPr>
          <w:iCs/>
          <w:sz w:val="20"/>
          <w:szCs w:val="20"/>
        </w:rPr>
      </w:pPr>
    </w:p>
    <w:p w:rsidR="00DF694B" w:rsidRPr="006D06A0" w:rsidRDefault="00DF694B" w:rsidP="00AF17D8">
      <w:pPr>
        <w:tabs>
          <w:tab w:val="left" w:pos="0"/>
        </w:tabs>
        <w:spacing w:after="0" w:line="240" w:lineRule="auto"/>
        <w:jc w:val="both"/>
        <w:rPr>
          <w:b/>
          <w:iCs/>
          <w:sz w:val="20"/>
          <w:szCs w:val="20"/>
        </w:rPr>
      </w:pPr>
      <w:r w:rsidRPr="003E71B2">
        <w:rPr>
          <w:b/>
          <w:iCs/>
          <w:sz w:val="20"/>
          <w:szCs w:val="20"/>
          <w:highlight w:val="yellow"/>
        </w:rPr>
        <w:t>Финансы</w:t>
      </w:r>
    </w:p>
    <w:p w:rsidR="00DF694B" w:rsidRPr="004C23FC" w:rsidRDefault="00DF694B" w:rsidP="00AF17D8">
      <w:pPr>
        <w:tabs>
          <w:tab w:val="left" w:pos="0"/>
        </w:tabs>
        <w:spacing w:after="0" w:line="240" w:lineRule="auto"/>
        <w:jc w:val="both"/>
        <w:rPr>
          <w:iCs/>
          <w:sz w:val="20"/>
          <w:szCs w:val="20"/>
        </w:rPr>
      </w:pPr>
    </w:p>
    <w:p w:rsidR="00DF694B" w:rsidRPr="004C23FC" w:rsidRDefault="00DF694B" w:rsidP="00AF17D8">
      <w:pPr>
        <w:tabs>
          <w:tab w:val="left" w:pos="0"/>
        </w:tabs>
        <w:spacing w:after="0" w:line="240" w:lineRule="auto"/>
        <w:jc w:val="both"/>
        <w:rPr>
          <w:sz w:val="20"/>
          <w:szCs w:val="20"/>
        </w:rPr>
      </w:pPr>
      <w:r w:rsidRPr="004C23FC">
        <w:rPr>
          <w:sz w:val="20"/>
          <w:szCs w:val="20"/>
        </w:rPr>
        <w:t>Бюджет города Дивногорска на 2014 год формировался на основе муниципальных программ. Доля программных мероприятий в бюджете 2014 года составила 95,5 %.</w:t>
      </w:r>
    </w:p>
    <w:p w:rsidR="00DF694B" w:rsidRDefault="00DF694B" w:rsidP="00AF17D8">
      <w:pPr>
        <w:tabs>
          <w:tab w:val="left" w:pos="0"/>
        </w:tabs>
        <w:spacing w:after="0" w:line="240" w:lineRule="auto"/>
        <w:jc w:val="both"/>
        <w:rPr>
          <w:sz w:val="20"/>
          <w:szCs w:val="20"/>
        </w:rPr>
      </w:pPr>
      <w:r w:rsidRPr="004C23FC">
        <w:rPr>
          <w:sz w:val="20"/>
          <w:szCs w:val="20"/>
        </w:rPr>
        <w:t>Бюджет города Дивногорска за 2014 год по доходам выполнен на 102,4% и составил 948 млн. 400 тыс. рублей.</w:t>
      </w:r>
    </w:p>
    <w:p w:rsidR="006D60A9" w:rsidRPr="004C23FC" w:rsidRDefault="006D60A9"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Дополнительно привлечено средств в 2014 году к первоначально утвержденному бюджету 145 млн. 700 тыс. рублей.</w:t>
      </w:r>
    </w:p>
    <w:p w:rsidR="006D60A9" w:rsidRPr="004C23FC" w:rsidRDefault="006D60A9"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В течение года было проведено 5 корректировок бюджета, каждая из которых была направлена на решение социальных задач.</w:t>
      </w:r>
    </w:p>
    <w:p w:rsidR="006D60A9" w:rsidRPr="004C23FC" w:rsidRDefault="006D60A9"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Собственная доходная база бюджета города исполнена на 109,2% и составляет 367 млн. рублей. По сравнению с 2012 годом доходы бюджета увеличились на 123 млн. рублей, с 2013 годом собственные доходы увеличились на 73 млн. рублей.</w:t>
      </w:r>
    </w:p>
    <w:p w:rsidR="006D60A9" w:rsidRPr="004C23FC" w:rsidRDefault="006D60A9" w:rsidP="00AF17D8">
      <w:pPr>
        <w:tabs>
          <w:tab w:val="left" w:pos="0"/>
        </w:tabs>
        <w:spacing w:after="0" w:line="240" w:lineRule="auto"/>
        <w:jc w:val="both"/>
        <w:rPr>
          <w:sz w:val="20"/>
          <w:szCs w:val="20"/>
        </w:rPr>
      </w:pPr>
    </w:p>
    <w:p w:rsidR="00DF694B" w:rsidRDefault="00DF694B" w:rsidP="00AF17D8">
      <w:pPr>
        <w:tabs>
          <w:tab w:val="left" w:pos="0"/>
        </w:tabs>
        <w:spacing w:after="0" w:line="240" w:lineRule="auto"/>
        <w:jc w:val="both"/>
        <w:rPr>
          <w:sz w:val="20"/>
          <w:szCs w:val="20"/>
        </w:rPr>
      </w:pPr>
      <w:r w:rsidRPr="004C23FC">
        <w:rPr>
          <w:sz w:val="20"/>
          <w:szCs w:val="20"/>
        </w:rPr>
        <w:t>Недоимка по платежам в бюджет города по состоянию на 01.01.2015 год составляет 73 млн</w:t>
      </w:r>
      <w:proofErr w:type="gramStart"/>
      <w:r w:rsidRPr="004C23FC">
        <w:rPr>
          <w:sz w:val="20"/>
          <w:szCs w:val="20"/>
        </w:rPr>
        <w:t>.р</w:t>
      </w:r>
      <w:proofErr w:type="gramEnd"/>
      <w:r w:rsidRPr="004C23FC">
        <w:rPr>
          <w:sz w:val="20"/>
          <w:szCs w:val="20"/>
        </w:rPr>
        <w:t>ублей из неё 62%, или 45 млн. рублей недоимка по арендной плате за землю  и 23% или 17 млн. рублей – недоимка по земельному налогу.</w:t>
      </w:r>
    </w:p>
    <w:p w:rsidR="006D60A9" w:rsidRPr="004C23FC" w:rsidRDefault="006D60A9" w:rsidP="00AF17D8">
      <w:pPr>
        <w:tabs>
          <w:tab w:val="left" w:pos="0"/>
        </w:tabs>
        <w:spacing w:after="0" w:line="240" w:lineRule="auto"/>
        <w:jc w:val="both"/>
        <w:rPr>
          <w:sz w:val="20"/>
          <w:szCs w:val="20"/>
        </w:rPr>
      </w:pPr>
    </w:p>
    <w:p w:rsidR="00DF694B" w:rsidRPr="004C23FC" w:rsidRDefault="00DF694B" w:rsidP="00AF17D8">
      <w:pPr>
        <w:tabs>
          <w:tab w:val="left" w:pos="0"/>
        </w:tabs>
        <w:spacing w:after="0" w:line="240" w:lineRule="auto"/>
        <w:jc w:val="both"/>
        <w:rPr>
          <w:sz w:val="20"/>
          <w:szCs w:val="20"/>
        </w:rPr>
      </w:pPr>
      <w:r w:rsidRPr="004C23FC">
        <w:rPr>
          <w:sz w:val="20"/>
          <w:szCs w:val="20"/>
        </w:rPr>
        <w:t xml:space="preserve">Это наш резерв по увеличению собственной базы доходов городского бюджета. </w:t>
      </w:r>
    </w:p>
    <w:p w:rsidR="00B22F64" w:rsidRPr="004C23FC" w:rsidRDefault="00B22F64" w:rsidP="00AF17D8">
      <w:pPr>
        <w:tabs>
          <w:tab w:val="left" w:pos="0"/>
        </w:tabs>
        <w:spacing w:after="0" w:line="240" w:lineRule="auto"/>
        <w:jc w:val="both"/>
        <w:rPr>
          <w:sz w:val="20"/>
          <w:szCs w:val="20"/>
        </w:rPr>
      </w:pPr>
      <w:r w:rsidRPr="004C23FC">
        <w:rPr>
          <w:sz w:val="20"/>
          <w:szCs w:val="20"/>
        </w:rPr>
        <w:t>Расходы бюджета города за 2014 год составили 918 млн.  800 тыс. рублей.</w:t>
      </w:r>
    </w:p>
    <w:p w:rsidR="00DF694B" w:rsidRDefault="00B22F64" w:rsidP="00AF17D8">
      <w:pPr>
        <w:tabs>
          <w:tab w:val="left" w:pos="0"/>
        </w:tabs>
        <w:spacing w:after="0" w:line="240" w:lineRule="auto"/>
        <w:jc w:val="both"/>
        <w:rPr>
          <w:sz w:val="20"/>
          <w:szCs w:val="20"/>
        </w:rPr>
      </w:pPr>
      <w:r w:rsidRPr="004C23FC">
        <w:rPr>
          <w:sz w:val="20"/>
          <w:szCs w:val="20"/>
        </w:rPr>
        <w:t>В 2014 году из бюджета города осуществлялось финансирование 44 муниципальных учреждений. Общая численность работников этих учреждений составила 2003 человек.</w:t>
      </w:r>
    </w:p>
    <w:p w:rsidR="006D60A9" w:rsidRPr="004C23FC" w:rsidRDefault="006D60A9" w:rsidP="00AF17D8">
      <w:pPr>
        <w:tabs>
          <w:tab w:val="left" w:pos="0"/>
        </w:tabs>
        <w:spacing w:after="0" w:line="240" w:lineRule="auto"/>
        <w:jc w:val="both"/>
        <w:rPr>
          <w:sz w:val="20"/>
          <w:szCs w:val="20"/>
        </w:rPr>
      </w:pPr>
    </w:p>
    <w:p w:rsidR="00B22F64" w:rsidRDefault="00B22F64" w:rsidP="00AF17D8">
      <w:pPr>
        <w:tabs>
          <w:tab w:val="left" w:pos="0"/>
        </w:tabs>
        <w:spacing w:after="0" w:line="240" w:lineRule="auto"/>
        <w:jc w:val="both"/>
        <w:rPr>
          <w:sz w:val="20"/>
          <w:szCs w:val="20"/>
        </w:rPr>
      </w:pPr>
      <w:r w:rsidRPr="004C23FC">
        <w:rPr>
          <w:sz w:val="20"/>
          <w:szCs w:val="20"/>
        </w:rPr>
        <w:t>Основная цель при исполнении расходной части бюджета - сохранение социальной направленности. В 2014 году расходы бюджета города на социальную сферу составили 84% от общей суммы расходов или 757 млн. 900 тыс. рублей.</w:t>
      </w:r>
    </w:p>
    <w:p w:rsidR="006D60A9" w:rsidRPr="004C23FC" w:rsidRDefault="006D60A9" w:rsidP="00AF17D8">
      <w:pPr>
        <w:tabs>
          <w:tab w:val="left" w:pos="0"/>
        </w:tabs>
        <w:spacing w:after="0" w:line="240" w:lineRule="auto"/>
        <w:jc w:val="both"/>
        <w:rPr>
          <w:sz w:val="20"/>
          <w:szCs w:val="20"/>
        </w:rPr>
      </w:pPr>
    </w:p>
    <w:p w:rsidR="00B22F64" w:rsidRDefault="00B22F64" w:rsidP="00AF17D8">
      <w:pPr>
        <w:tabs>
          <w:tab w:val="left" w:pos="0"/>
        </w:tabs>
        <w:spacing w:after="0" w:line="240" w:lineRule="auto"/>
        <w:jc w:val="both"/>
        <w:rPr>
          <w:sz w:val="20"/>
          <w:szCs w:val="20"/>
        </w:rPr>
      </w:pPr>
      <w:r w:rsidRPr="004C23FC">
        <w:rPr>
          <w:sz w:val="20"/>
          <w:szCs w:val="20"/>
        </w:rPr>
        <w:t>Увеличение расходов на социальную сферу к уровню 2012 года составляет 45 млн. рублей, к уровню 2013 года – 34 млн. рублей.</w:t>
      </w:r>
    </w:p>
    <w:p w:rsidR="006D60A9" w:rsidRPr="004C23FC" w:rsidRDefault="006D60A9" w:rsidP="00AF17D8">
      <w:pPr>
        <w:tabs>
          <w:tab w:val="left" w:pos="0"/>
        </w:tabs>
        <w:spacing w:after="0" w:line="240" w:lineRule="auto"/>
        <w:jc w:val="both"/>
        <w:rPr>
          <w:sz w:val="20"/>
          <w:szCs w:val="20"/>
        </w:rPr>
      </w:pPr>
    </w:p>
    <w:p w:rsidR="00B22F64" w:rsidRPr="004C23FC" w:rsidRDefault="00B22F64" w:rsidP="00AF17D8">
      <w:pPr>
        <w:tabs>
          <w:tab w:val="left" w:pos="0"/>
        </w:tabs>
        <w:spacing w:after="0" w:line="240" w:lineRule="auto"/>
        <w:jc w:val="both"/>
        <w:rPr>
          <w:sz w:val="20"/>
          <w:szCs w:val="20"/>
        </w:rPr>
      </w:pPr>
      <w:r w:rsidRPr="004C23FC">
        <w:rPr>
          <w:sz w:val="20"/>
          <w:szCs w:val="20"/>
        </w:rPr>
        <w:t>В результате проведенной в 2014 году работы по реализации бюджетной политики в области доходов и в области расходов обеспечены основные цели и задачи:</w:t>
      </w:r>
    </w:p>
    <w:p w:rsidR="00B22F64" w:rsidRPr="004C23FC" w:rsidRDefault="00B22F64" w:rsidP="00AF17D8">
      <w:pPr>
        <w:tabs>
          <w:tab w:val="left" w:pos="0"/>
        </w:tabs>
        <w:spacing w:after="0" w:line="240" w:lineRule="auto"/>
        <w:jc w:val="both"/>
        <w:rPr>
          <w:sz w:val="20"/>
          <w:szCs w:val="20"/>
        </w:rPr>
      </w:pPr>
      <w:r w:rsidRPr="004C23FC">
        <w:rPr>
          <w:sz w:val="20"/>
          <w:szCs w:val="20"/>
        </w:rPr>
        <w:t>- своевременно и в полном объеме выплачивалась заработная плата работникам бюджетной сферы;</w:t>
      </w:r>
    </w:p>
    <w:p w:rsidR="00B22F64" w:rsidRPr="004C23FC" w:rsidRDefault="00B22F64" w:rsidP="00AF17D8">
      <w:pPr>
        <w:tabs>
          <w:tab w:val="left" w:pos="0"/>
        </w:tabs>
        <w:spacing w:after="0" w:line="240" w:lineRule="auto"/>
        <w:jc w:val="both"/>
        <w:rPr>
          <w:sz w:val="20"/>
          <w:szCs w:val="20"/>
        </w:rPr>
      </w:pPr>
      <w:r w:rsidRPr="004C23FC">
        <w:rPr>
          <w:sz w:val="20"/>
          <w:szCs w:val="20"/>
        </w:rPr>
        <w:t>- проиндексирована заработная плата работников бюджетной сферы с 1 октября 2014 года на 5,0%;</w:t>
      </w:r>
    </w:p>
    <w:p w:rsidR="00B22F64" w:rsidRPr="004C23FC" w:rsidRDefault="00B22F64" w:rsidP="00AF17D8">
      <w:pPr>
        <w:tabs>
          <w:tab w:val="left" w:pos="0"/>
        </w:tabs>
        <w:spacing w:after="0" w:line="240" w:lineRule="auto"/>
        <w:jc w:val="both"/>
        <w:rPr>
          <w:sz w:val="20"/>
          <w:szCs w:val="20"/>
        </w:rPr>
      </w:pPr>
      <w:r w:rsidRPr="004C23FC">
        <w:rPr>
          <w:sz w:val="20"/>
          <w:szCs w:val="20"/>
        </w:rPr>
        <w:t>- отсутствует просроченная кредиторская задолженность по состоянию на 01.01.2015год.</w:t>
      </w:r>
    </w:p>
    <w:p w:rsidR="006D60A9" w:rsidRDefault="006D60A9" w:rsidP="00AF17D8">
      <w:pPr>
        <w:tabs>
          <w:tab w:val="left" w:pos="0"/>
        </w:tabs>
        <w:spacing w:after="0" w:line="240" w:lineRule="auto"/>
        <w:jc w:val="both"/>
        <w:rPr>
          <w:sz w:val="20"/>
          <w:szCs w:val="20"/>
        </w:rPr>
      </w:pPr>
    </w:p>
    <w:p w:rsidR="00B22F64" w:rsidRDefault="00B22F64" w:rsidP="00AF17D8">
      <w:pPr>
        <w:tabs>
          <w:tab w:val="left" w:pos="0"/>
        </w:tabs>
        <w:spacing w:after="0" w:line="240" w:lineRule="auto"/>
        <w:jc w:val="both"/>
        <w:rPr>
          <w:sz w:val="20"/>
          <w:szCs w:val="20"/>
        </w:rPr>
      </w:pPr>
      <w:r w:rsidRPr="004C23FC">
        <w:rPr>
          <w:sz w:val="20"/>
          <w:szCs w:val="20"/>
        </w:rPr>
        <w:t>В 2014 году разработаны аналитические материалы в доступном для граждан формате и размещены на сайте администрации города под рубрикой «Бюджет для граждан».</w:t>
      </w:r>
    </w:p>
    <w:p w:rsidR="006D60A9" w:rsidRPr="004C23FC" w:rsidRDefault="006D60A9" w:rsidP="00AF17D8">
      <w:pPr>
        <w:tabs>
          <w:tab w:val="left" w:pos="0"/>
        </w:tabs>
        <w:spacing w:after="0" w:line="240" w:lineRule="auto"/>
        <w:jc w:val="both"/>
        <w:rPr>
          <w:sz w:val="20"/>
          <w:szCs w:val="20"/>
        </w:rPr>
      </w:pPr>
    </w:p>
    <w:p w:rsidR="00DF694B" w:rsidRPr="004C23FC" w:rsidRDefault="00B22F64" w:rsidP="00AF17D8">
      <w:pPr>
        <w:tabs>
          <w:tab w:val="left" w:pos="0"/>
        </w:tabs>
        <w:spacing w:after="0" w:line="240" w:lineRule="auto"/>
        <w:jc w:val="both"/>
        <w:rPr>
          <w:sz w:val="20"/>
          <w:szCs w:val="20"/>
        </w:rPr>
      </w:pPr>
      <w:r w:rsidRPr="004C23FC">
        <w:rPr>
          <w:sz w:val="20"/>
          <w:szCs w:val="20"/>
        </w:rPr>
        <w:t xml:space="preserve">Первоочередная задача, стоящая перед администрацией города при исполнении бюджета 2015 года – приложить максимум усилий по повышению эффективности использования имеющихся ресурсов. </w:t>
      </w:r>
    </w:p>
    <w:p w:rsidR="00B22F64" w:rsidRPr="004C23FC" w:rsidRDefault="00B22F64" w:rsidP="00AF17D8">
      <w:pPr>
        <w:tabs>
          <w:tab w:val="left" w:pos="0"/>
        </w:tabs>
        <w:spacing w:after="0" w:line="240" w:lineRule="auto"/>
        <w:jc w:val="both"/>
        <w:rPr>
          <w:sz w:val="20"/>
          <w:szCs w:val="20"/>
        </w:rPr>
      </w:pPr>
    </w:p>
    <w:p w:rsidR="00FE4B9C" w:rsidRPr="00FE4B9C" w:rsidRDefault="00FE4B9C" w:rsidP="00FE4B9C">
      <w:pPr>
        <w:spacing w:after="0" w:line="240" w:lineRule="auto"/>
        <w:rPr>
          <w:b/>
          <w:bCs/>
          <w:iCs/>
          <w:sz w:val="20"/>
          <w:szCs w:val="20"/>
        </w:rPr>
      </w:pPr>
      <w:r w:rsidRPr="003E71B2">
        <w:rPr>
          <w:b/>
          <w:bCs/>
          <w:iCs/>
          <w:sz w:val="20"/>
          <w:szCs w:val="20"/>
          <w:highlight w:val="yellow"/>
        </w:rPr>
        <w:t>Отдел по организации закупок для муниципальных нужд</w:t>
      </w:r>
    </w:p>
    <w:p w:rsidR="00FE4B9C" w:rsidRPr="00FE4B9C" w:rsidRDefault="00FE4B9C" w:rsidP="00FE4B9C">
      <w:pPr>
        <w:spacing w:after="0" w:line="240" w:lineRule="auto"/>
        <w:jc w:val="center"/>
        <w:rPr>
          <w:b/>
          <w:bCs/>
          <w:iCs/>
          <w:sz w:val="20"/>
          <w:szCs w:val="20"/>
        </w:rPr>
      </w:pPr>
    </w:p>
    <w:p w:rsidR="00FE4B9C" w:rsidRDefault="00FE4B9C" w:rsidP="00FE4B9C">
      <w:pPr>
        <w:spacing w:after="0" w:line="240" w:lineRule="auto"/>
        <w:jc w:val="both"/>
        <w:rPr>
          <w:bCs/>
          <w:iCs/>
          <w:sz w:val="20"/>
          <w:szCs w:val="20"/>
        </w:rPr>
      </w:pPr>
      <w:r w:rsidRPr="00FE4B9C">
        <w:rPr>
          <w:bCs/>
          <w:iCs/>
          <w:sz w:val="20"/>
          <w:szCs w:val="20"/>
        </w:rPr>
        <w:t>В муниципальном образовании «город Дивногорск» функционирует и развивается система управления муниципальным заказом, основным принципом которой является централизация конкурентных способов определения поставщиков (исполнителей, подрядчиков).</w:t>
      </w:r>
    </w:p>
    <w:p w:rsidR="00FE4B9C" w:rsidRPr="00FE4B9C" w:rsidRDefault="00FE4B9C" w:rsidP="00FE4B9C">
      <w:pPr>
        <w:spacing w:after="0" w:line="240" w:lineRule="auto"/>
        <w:jc w:val="both"/>
        <w:rPr>
          <w:bCs/>
          <w:iCs/>
          <w:sz w:val="20"/>
          <w:szCs w:val="20"/>
        </w:rPr>
      </w:pPr>
    </w:p>
    <w:p w:rsidR="00FE4B9C" w:rsidRPr="00FE4B9C" w:rsidRDefault="00FE4B9C" w:rsidP="00FE4B9C">
      <w:pPr>
        <w:spacing w:after="0" w:line="240" w:lineRule="auto"/>
        <w:jc w:val="both"/>
        <w:rPr>
          <w:bCs/>
          <w:iCs/>
          <w:sz w:val="20"/>
          <w:szCs w:val="20"/>
        </w:rPr>
      </w:pPr>
      <w:r w:rsidRPr="00FE4B9C">
        <w:rPr>
          <w:bCs/>
          <w:iCs/>
          <w:sz w:val="20"/>
          <w:szCs w:val="20"/>
        </w:rPr>
        <w:t xml:space="preserve">В 2010 году был создан Отдел по организации закупок для муниципальных нужд, наделенный функцией </w:t>
      </w:r>
      <w:r w:rsidRPr="00FE4B9C">
        <w:rPr>
          <w:bCs/>
          <w:iCs/>
          <w:sz w:val="20"/>
          <w:szCs w:val="20"/>
          <w:u w:val="single"/>
        </w:rPr>
        <w:t xml:space="preserve">Уполномоченного органа </w:t>
      </w:r>
      <w:r w:rsidRPr="00FE4B9C">
        <w:rPr>
          <w:bCs/>
          <w:iCs/>
          <w:sz w:val="20"/>
          <w:szCs w:val="20"/>
        </w:rPr>
        <w:t>по определению поставщика (подрядчик, исполнителя).</w:t>
      </w:r>
    </w:p>
    <w:p w:rsidR="00FE4B9C" w:rsidRDefault="00FE4B9C" w:rsidP="00FE4B9C">
      <w:pPr>
        <w:spacing w:after="0" w:line="240" w:lineRule="auto"/>
        <w:jc w:val="both"/>
        <w:rPr>
          <w:bCs/>
          <w:iCs/>
          <w:sz w:val="20"/>
          <w:szCs w:val="20"/>
        </w:rPr>
      </w:pPr>
      <w:r w:rsidRPr="00FE4B9C">
        <w:rPr>
          <w:bCs/>
          <w:iCs/>
          <w:sz w:val="20"/>
          <w:szCs w:val="20"/>
        </w:rPr>
        <w:lastRenderedPageBreak/>
        <w:t xml:space="preserve">В 2014 году было проведено закупок на сумму 66 910,6 тыс. рублей, по результатам проведенных процедур было заключено 406 контрактов на сумму 63 098,4 тыс. рублей. Экономия бюджетных средств составила </w:t>
      </w:r>
    </w:p>
    <w:p w:rsidR="00FE4B9C" w:rsidRDefault="00FE4B9C" w:rsidP="00FE4B9C">
      <w:pPr>
        <w:spacing w:after="0" w:line="240" w:lineRule="auto"/>
        <w:jc w:val="both"/>
        <w:rPr>
          <w:bCs/>
          <w:iCs/>
          <w:sz w:val="20"/>
          <w:szCs w:val="20"/>
        </w:rPr>
      </w:pPr>
      <w:r w:rsidRPr="00FE4B9C">
        <w:rPr>
          <w:bCs/>
          <w:iCs/>
          <w:sz w:val="20"/>
          <w:szCs w:val="20"/>
          <w:u w:val="single"/>
        </w:rPr>
        <w:t>3 812,2 тыс. рублей</w:t>
      </w:r>
      <w:r w:rsidRPr="00FE4B9C">
        <w:rPr>
          <w:bCs/>
          <w:iCs/>
          <w:sz w:val="20"/>
          <w:szCs w:val="20"/>
        </w:rPr>
        <w:t>.</w:t>
      </w:r>
    </w:p>
    <w:p w:rsidR="00FE4B9C" w:rsidRPr="00FE4B9C" w:rsidRDefault="00FE4B9C" w:rsidP="00FE4B9C">
      <w:pPr>
        <w:spacing w:after="0" w:line="240" w:lineRule="auto"/>
        <w:jc w:val="both"/>
        <w:rPr>
          <w:bCs/>
          <w:iCs/>
          <w:sz w:val="20"/>
          <w:szCs w:val="20"/>
        </w:rPr>
      </w:pPr>
    </w:p>
    <w:p w:rsidR="00FE4B9C" w:rsidRPr="00FE4B9C" w:rsidRDefault="00FE4B9C" w:rsidP="00FE4B9C">
      <w:pPr>
        <w:spacing w:after="0" w:line="240" w:lineRule="auto"/>
        <w:jc w:val="both"/>
        <w:rPr>
          <w:bCs/>
          <w:iCs/>
          <w:sz w:val="20"/>
          <w:szCs w:val="20"/>
        </w:rPr>
      </w:pPr>
      <w:r w:rsidRPr="00FE4B9C">
        <w:rPr>
          <w:bCs/>
          <w:iCs/>
          <w:sz w:val="20"/>
          <w:szCs w:val="20"/>
        </w:rPr>
        <w:t>За 2014 год Уполномоченным органом проведено 406 процедур определения поставщика (подрядчик, исполнителя), в том числе: 363 электронных аукционов, 40 запросов котировок, 3 открытых конкурсов.</w:t>
      </w:r>
    </w:p>
    <w:p w:rsidR="00FE4B9C" w:rsidRPr="00FE4B9C" w:rsidRDefault="00FE4B9C" w:rsidP="00FE4B9C">
      <w:pPr>
        <w:tabs>
          <w:tab w:val="left" w:pos="0"/>
        </w:tabs>
        <w:spacing w:after="0" w:line="240" w:lineRule="auto"/>
        <w:jc w:val="both"/>
        <w:rPr>
          <w:bCs/>
          <w:iCs/>
          <w:sz w:val="20"/>
          <w:szCs w:val="20"/>
        </w:rPr>
      </w:pPr>
      <w:r w:rsidRPr="00FE4B9C">
        <w:rPr>
          <w:bCs/>
          <w:iCs/>
          <w:sz w:val="20"/>
          <w:szCs w:val="20"/>
        </w:rPr>
        <w:t xml:space="preserve">Доля </w:t>
      </w:r>
      <w:r w:rsidRPr="00FE4B9C">
        <w:rPr>
          <w:bCs/>
          <w:iCs/>
          <w:sz w:val="20"/>
          <w:szCs w:val="20"/>
          <w:u w:val="single"/>
        </w:rPr>
        <w:t xml:space="preserve">аукционов в электронной форме </w:t>
      </w:r>
      <w:r w:rsidRPr="00FE4B9C">
        <w:rPr>
          <w:bCs/>
          <w:iCs/>
          <w:sz w:val="20"/>
          <w:szCs w:val="20"/>
        </w:rPr>
        <w:t>составляет 89,41% в общем объеме проведенных процедур.</w:t>
      </w:r>
    </w:p>
    <w:p w:rsidR="005B6503" w:rsidRPr="006D60A9" w:rsidRDefault="005B6503" w:rsidP="00FE4B9C">
      <w:pPr>
        <w:tabs>
          <w:tab w:val="left" w:pos="0"/>
        </w:tabs>
        <w:spacing w:after="0" w:line="240" w:lineRule="auto"/>
        <w:jc w:val="both"/>
        <w:rPr>
          <w:b/>
          <w:sz w:val="20"/>
          <w:szCs w:val="20"/>
        </w:rPr>
      </w:pPr>
    </w:p>
    <w:p w:rsidR="00915F89" w:rsidRDefault="00915F89" w:rsidP="00FE4B9C">
      <w:pPr>
        <w:tabs>
          <w:tab w:val="left" w:pos="0"/>
        </w:tabs>
        <w:spacing w:after="0" w:line="240" w:lineRule="auto"/>
        <w:jc w:val="both"/>
        <w:rPr>
          <w:b/>
          <w:sz w:val="20"/>
          <w:szCs w:val="20"/>
        </w:rPr>
      </w:pPr>
      <w:r w:rsidRPr="003E71B2">
        <w:rPr>
          <w:b/>
          <w:sz w:val="20"/>
          <w:szCs w:val="20"/>
          <w:highlight w:val="yellow"/>
        </w:rPr>
        <w:t>Городское хозяйство</w:t>
      </w:r>
    </w:p>
    <w:p w:rsidR="00AB335B" w:rsidRDefault="00AB335B" w:rsidP="00FE4B9C">
      <w:pPr>
        <w:tabs>
          <w:tab w:val="left" w:pos="0"/>
        </w:tabs>
        <w:spacing w:after="0" w:line="240" w:lineRule="auto"/>
        <w:jc w:val="both"/>
        <w:rPr>
          <w:b/>
          <w:sz w:val="20"/>
          <w:szCs w:val="20"/>
        </w:rPr>
      </w:pPr>
    </w:p>
    <w:p w:rsidR="00AB335B" w:rsidRPr="00AB335B" w:rsidRDefault="00AB335B" w:rsidP="00AB335B">
      <w:pPr>
        <w:tabs>
          <w:tab w:val="left" w:pos="0"/>
        </w:tabs>
        <w:spacing w:after="0"/>
        <w:jc w:val="both"/>
        <w:rPr>
          <w:sz w:val="20"/>
          <w:szCs w:val="20"/>
        </w:rPr>
      </w:pPr>
      <w:r w:rsidRPr="00AB335B">
        <w:rPr>
          <w:sz w:val="20"/>
          <w:szCs w:val="20"/>
        </w:rPr>
        <w:t>Приоритетными направлениями работы МКУ ГХ города Дивногорска являются:</w:t>
      </w:r>
    </w:p>
    <w:p w:rsidR="00AB335B" w:rsidRPr="00AB335B" w:rsidRDefault="00AB335B" w:rsidP="00AB335B">
      <w:pPr>
        <w:numPr>
          <w:ilvl w:val="0"/>
          <w:numId w:val="7"/>
        </w:numPr>
        <w:tabs>
          <w:tab w:val="clear" w:pos="720"/>
          <w:tab w:val="left" w:pos="0"/>
          <w:tab w:val="left" w:pos="284"/>
        </w:tabs>
        <w:suppressAutoHyphens/>
        <w:spacing w:after="0" w:line="240" w:lineRule="auto"/>
        <w:ind w:left="0" w:firstLine="0"/>
        <w:jc w:val="both"/>
        <w:rPr>
          <w:sz w:val="20"/>
          <w:szCs w:val="20"/>
        </w:rPr>
      </w:pPr>
      <w:r w:rsidRPr="00AB335B">
        <w:rPr>
          <w:sz w:val="20"/>
          <w:szCs w:val="20"/>
        </w:rPr>
        <w:t>поддержка и развитие автодорожной и транспортной инфраструктуры;</w:t>
      </w:r>
    </w:p>
    <w:p w:rsidR="00AB335B" w:rsidRPr="00AB335B" w:rsidRDefault="00AB335B" w:rsidP="00AB335B">
      <w:pPr>
        <w:numPr>
          <w:ilvl w:val="0"/>
          <w:numId w:val="7"/>
        </w:numPr>
        <w:tabs>
          <w:tab w:val="clear" w:pos="720"/>
          <w:tab w:val="left" w:pos="0"/>
          <w:tab w:val="left" w:pos="284"/>
        </w:tabs>
        <w:suppressAutoHyphens/>
        <w:spacing w:after="0" w:line="240" w:lineRule="auto"/>
        <w:ind w:left="0" w:firstLine="0"/>
        <w:jc w:val="both"/>
        <w:rPr>
          <w:sz w:val="20"/>
          <w:szCs w:val="20"/>
        </w:rPr>
      </w:pPr>
      <w:r w:rsidRPr="00AB335B">
        <w:rPr>
          <w:sz w:val="20"/>
          <w:szCs w:val="20"/>
        </w:rPr>
        <w:t>благоустройство города и повышение качества услуг в сфере жилищно-коммунального хозяйства;</w:t>
      </w:r>
    </w:p>
    <w:p w:rsidR="00AB335B" w:rsidRPr="00AB335B" w:rsidRDefault="00AB335B" w:rsidP="00AB335B">
      <w:pPr>
        <w:numPr>
          <w:ilvl w:val="0"/>
          <w:numId w:val="7"/>
        </w:numPr>
        <w:tabs>
          <w:tab w:val="clear" w:pos="720"/>
          <w:tab w:val="left" w:pos="0"/>
          <w:tab w:val="left" w:pos="284"/>
        </w:tabs>
        <w:suppressAutoHyphens/>
        <w:spacing w:after="0" w:line="240" w:lineRule="auto"/>
        <w:ind w:left="0" w:firstLine="0"/>
        <w:jc w:val="both"/>
        <w:rPr>
          <w:sz w:val="20"/>
          <w:szCs w:val="20"/>
        </w:rPr>
      </w:pPr>
      <w:r w:rsidRPr="00AB335B">
        <w:rPr>
          <w:sz w:val="20"/>
          <w:szCs w:val="20"/>
        </w:rPr>
        <w:t>энергосбережение и повышение энергетической эффективности.</w:t>
      </w:r>
    </w:p>
    <w:p w:rsidR="00AB335B" w:rsidRDefault="00AB335B" w:rsidP="00AB335B">
      <w:pPr>
        <w:tabs>
          <w:tab w:val="left" w:pos="0"/>
        </w:tabs>
        <w:spacing w:after="0"/>
        <w:jc w:val="both"/>
        <w:rPr>
          <w:rFonts w:eastAsia="Arial"/>
          <w:color w:val="000000"/>
          <w:sz w:val="20"/>
          <w:szCs w:val="20"/>
        </w:rPr>
      </w:pPr>
    </w:p>
    <w:p w:rsidR="00AB335B" w:rsidRPr="00AB335B" w:rsidRDefault="00AB335B" w:rsidP="00AB335B">
      <w:pPr>
        <w:tabs>
          <w:tab w:val="left" w:pos="0"/>
        </w:tabs>
        <w:spacing w:after="0"/>
        <w:jc w:val="both"/>
        <w:rPr>
          <w:rFonts w:eastAsia="Mangal"/>
          <w:color w:val="000000"/>
          <w:sz w:val="20"/>
          <w:szCs w:val="20"/>
        </w:rPr>
      </w:pPr>
      <w:r w:rsidRPr="00AB335B">
        <w:rPr>
          <w:rFonts w:eastAsia="Arial"/>
          <w:color w:val="000000"/>
          <w:sz w:val="20"/>
          <w:szCs w:val="20"/>
        </w:rPr>
        <w:t xml:space="preserve">Муниципальное казенное учреждение «Городское </w:t>
      </w:r>
      <w:r w:rsidRPr="00AB335B">
        <w:rPr>
          <w:rFonts w:eastAsia="Mangal"/>
          <w:color w:val="000000"/>
          <w:sz w:val="20"/>
          <w:szCs w:val="20"/>
        </w:rPr>
        <w:t>хозяйство» города Дивногорска осуществляет свою деятельность в рамках двух муниципальных целевых программ:</w:t>
      </w:r>
    </w:p>
    <w:p w:rsidR="00AB335B" w:rsidRPr="00AB335B" w:rsidRDefault="00AB335B" w:rsidP="00AB335B">
      <w:pPr>
        <w:pStyle w:val="af2"/>
        <w:jc w:val="both"/>
        <w:rPr>
          <w:rFonts w:ascii="Times New Roman" w:hAnsi="Times New Roman" w:cs="Times New Roman"/>
          <w:sz w:val="20"/>
          <w:szCs w:val="20"/>
        </w:rPr>
      </w:pPr>
      <w:r w:rsidRPr="00AB335B">
        <w:rPr>
          <w:rFonts w:ascii="Times New Roman" w:eastAsia="Arial" w:hAnsi="Times New Roman" w:cs="Times New Roman"/>
          <w:sz w:val="20"/>
          <w:szCs w:val="20"/>
        </w:rPr>
        <w:t xml:space="preserve">1. Транспортная система муниципального </w:t>
      </w:r>
      <w:r w:rsidRPr="00AB335B">
        <w:rPr>
          <w:rFonts w:ascii="Times New Roman" w:hAnsi="Times New Roman" w:cs="Times New Roman"/>
          <w:sz w:val="20"/>
          <w:szCs w:val="20"/>
        </w:rPr>
        <w:t>образования город Дивногорск;</w:t>
      </w:r>
    </w:p>
    <w:p w:rsidR="00AB335B" w:rsidRPr="00AB335B" w:rsidRDefault="00AB335B" w:rsidP="00AB335B">
      <w:pPr>
        <w:pStyle w:val="af2"/>
        <w:jc w:val="both"/>
        <w:rPr>
          <w:rFonts w:ascii="Times New Roman" w:hAnsi="Times New Roman" w:cs="Times New Roman"/>
          <w:sz w:val="20"/>
          <w:szCs w:val="20"/>
        </w:rPr>
      </w:pPr>
      <w:r w:rsidRPr="00AB335B">
        <w:rPr>
          <w:rFonts w:ascii="Times New Roman" w:eastAsia="Arial" w:hAnsi="Times New Roman" w:cs="Times New Roman"/>
          <w:sz w:val="20"/>
          <w:szCs w:val="20"/>
        </w:rPr>
        <w:t>2.Функционирование жилищно-</w:t>
      </w:r>
      <w:r w:rsidRPr="00AB335B">
        <w:rPr>
          <w:rFonts w:ascii="Times New Roman" w:hAnsi="Times New Roman" w:cs="Times New Roman"/>
          <w:sz w:val="20"/>
          <w:szCs w:val="20"/>
        </w:rPr>
        <w:t xml:space="preserve">коммунального хозяйства и повышение </w:t>
      </w:r>
      <w:proofErr w:type="gramStart"/>
      <w:r w:rsidRPr="00AB335B">
        <w:rPr>
          <w:rFonts w:ascii="Times New Roman" w:hAnsi="Times New Roman" w:cs="Times New Roman"/>
          <w:sz w:val="20"/>
          <w:szCs w:val="20"/>
        </w:rPr>
        <w:t>энергетической</w:t>
      </w:r>
      <w:proofErr w:type="gramEnd"/>
      <w:r w:rsidRPr="00AB335B">
        <w:rPr>
          <w:rFonts w:ascii="Times New Roman" w:hAnsi="Times New Roman" w:cs="Times New Roman"/>
          <w:sz w:val="20"/>
          <w:szCs w:val="20"/>
        </w:rPr>
        <w:t xml:space="preserve"> эффективность муниципального образования город Дивногорск.</w:t>
      </w:r>
    </w:p>
    <w:p w:rsidR="00AB335B" w:rsidRDefault="00AB335B" w:rsidP="00AB335B">
      <w:pPr>
        <w:pStyle w:val="af2"/>
        <w:jc w:val="both"/>
        <w:rPr>
          <w:rFonts w:ascii="Times New Roman" w:hAnsi="Times New Roman" w:cs="Times New Roman"/>
          <w:sz w:val="20"/>
          <w:szCs w:val="20"/>
        </w:rPr>
      </w:pPr>
    </w:p>
    <w:p w:rsidR="00AB335B" w:rsidRDefault="00AB335B" w:rsidP="00AB335B">
      <w:pPr>
        <w:pStyle w:val="af2"/>
        <w:jc w:val="both"/>
        <w:rPr>
          <w:rFonts w:ascii="Times New Roman" w:hAnsi="Times New Roman" w:cs="Times New Roman"/>
          <w:sz w:val="20"/>
          <w:szCs w:val="20"/>
        </w:rPr>
      </w:pPr>
      <w:r w:rsidRPr="00AB335B">
        <w:rPr>
          <w:rFonts w:ascii="Times New Roman" w:eastAsia="Arial" w:hAnsi="Times New Roman" w:cs="Times New Roman"/>
          <w:sz w:val="20"/>
          <w:szCs w:val="20"/>
        </w:rPr>
        <w:t xml:space="preserve">На реализацию всех мероприятий в сфере </w:t>
      </w:r>
      <w:r w:rsidRPr="00AB335B">
        <w:rPr>
          <w:rFonts w:ascii="Times New Roman" w:hAnsi="Times New Roman" w:cs="Times New Roman"/>
          <w:sz w:val="20"/>
          <w:szCs w:val="20"/>
        </w:rPr>
        <w:t xml:space="preserve">транспорта и ЖКХ в 2014 году потрачено 91,4 млн. руб., в том числе 58,8 млн. руб. – краевой бюджет, 32,6 млн. руб. – местный бюджет. </w:t>
      </w:r>
    </w:p>
    <w:p w:rsidR="00AB335B" w:rsidRPr="00AB335B" w:rsidRDefault="00AB335B" w:rsidP="00AB335B">
      <w:pPr>
        <w:pStyle w:val="af2"/>
        <w:jc w:val="both"/>
        <w:rPr>
          <w:rFonts w:ascii="Times New Roman" w:hAnsi="Times New Roman" w:cs="Times New Roman"/>
          <w:sz w:val="20"/>
          <w:szCs w:val="20"/>
        </w:rPr>
      </w:pPr>
    </w:p>
    <w:p w:rsidR="00AB335B" w:rsidRPr="00AB335B" w:rsidRDefault="00AB335B" w:rsidP="00AB335B">
      <w:pPr>
        <w:numPr>
          <w:ilvl w:val="0"/>
          <w:numId w:val="8"/>
        </w:numPr>
        <w:tabs>
          <w:tab w:val="clear" w:pos="720"/>
          <w:tab w:val="left" w:pos="0"/>
        </w:tabs>
        <w:suppressAutoHyphens/>
        <w:spacing w:after="0" w:line="240" w:lineRule="auto"/>
        <w:ind w:left="284" w:hanging="284"/>
        <w:jc w:val="both"/>
        <w:rPr>
          <w:sz w:val="20"/>
          <w:szCs w:val="20"/>
          <w:u w:val="single"/>
        </w:rPr>
      </w:pPr>
      <w:r w:rsidRPr="00AB335B">
        <w:rPr>
          <w:sz w:val="20"/>
          <w:szCs w:val="20"/>
          <w:u w:val="single"/>
        </w:rPr>
        <w:t>Ремонт улично-дорожной сети.</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proofErr w:type="gramStart"/>
      <w:r w:rsidRPr="00AB335B">
        <w:rPr>
          <w:sz w:val="20"/>
          <w:szCs w:val="20"/>
        </w:rPr>
        <w:t xml:space="preserve">В рамках долгосрочной краевой программы «Повышение эффективности деятельности органов местного самоуправления в Красноярском крае» на 2011-2014 годы, в соответствии с Порядком предоставления и распределения субсидий бюджетам муниципальных образований края на развитие и модернизацию улично-дорожной сети муниципальному образованию город Дивногорск 2014 году, выделены субсидии на   по ремонт улицы ул. Чкалова в г. Дивногорске и ул. Солнечная в п. </w:t>
      </w:r>
      <w:proofErr w:type="spellStart"/>
      <w:r w:rsidRPr="00AB335B">
        <w:rPr>
          <w:sz w:val="20"/>
          <w:szCs w:val="20"/>
        </w:rPr>
        <w:t>Манский</w:t>
      </w:r>
      <w:proofErr w:type="spellEnd"/>
      <w:r w:rsidRPr="00AB335B">
        <w:rPr>
          <w:sz w:val="20"/>
          <w:szCs w:val="20"/>
        </w:rPr>
        <w:t xml:space="preserve">  на общую</w:t>
      </w:r>
      <w:proofErr w:type="gramEnd"/>
      <w:r w:rsidRPr="00AB335B">
        <w:rPr>
          <w:sz w:val="20"/>
          <w:szCs w:val="20"/>
        </w:rPr>
        <w:t xml:space="preserve"> сумму 6 601,8 тыс. руб., в том числе за счет краевого бюджета 6 000,0 тыс. руб., за счет местного бюджета  601,8 тыс. руб. Общая протяженность отремонтированных участков дорог составила 990 м.</w:t>
      </w:r>
    </w:p>
    <w:p w:rsidR="00AB335B" w:rsidRDefault="00AB335B" w:rsidP="00AB335B">
      <w:pPr>
        <w:tabs>
          <w:tab w:val="left" w:pos="0"/>
        </w:tabs>
        <w:spacing w:after="0"/>
        <w:jc w:val="both"/>
        <w:rPr>
          <w:rFonts w:eastAsia="Arial"/>
          <w:sz w:val="20"/>
          <w:szCs w:val="20"/>
        </w:rPr>
      </w:pPr>
    </w:p>
    <w:p w:rsidR="00AB335B" w:rsidRPr="00AB335B" w:rsidRDefault="00AB335B" w:rsidP="00AB335B">
      <w:pPr>
        <w:tabs>
          <w:tab w:val="left" w:pos="0"/>
        </w:tabs>
        <w:spacing w:after="0"/>
        <w:jc w:val="both"/>
        <w:rPr>
          <w:sz w:val="20"/>
          <w:szCs w:val="20"/>
        </w:rPr>
      </w:pPr>
      <w:proofErr w:type="gramStart"/>
      <w:r w:rsidRPr="00AB335B">
        <w:rPr>
          <w:rFonts w:eastAsia="Arial"/>
          <w:sz w:val="20"/>
          <w:szCs w:val="20"/>
        </w:rPr>
        <w:t xml:space="preserve">В 2014 году за счет средств местного бюджета </w:t>
      </w:r>
      <w:r w:rsidRPr="00AB335B">
        <w:rPr>
          <w:sz w:val="20"/>
          <w:szCs w:val="20"/>
        </w:rPr>
        <w:t xml:space="preserve">выполнен ямочный ремонт автомобильных дорог общего пользования местного значения на сумму 1000,0 тыс. руб. Ямочный ремонт произведен на ул. Набережная, ул. Гидростроителей, ул. Комсомольская, ул. Школьная, ул. Б. Полевого, ул. Бочкина, ул. Чкалова, ул. Нагорная, ул. Заводская, ул. </w:t>
      </w:r>
      <w:proofErr w:type="spellStart"/>
      <w:r w:rsidRPr="00AB335B">
        <w:rPr>
          <w:sz w:val="20"/>
          <w:szCs w:val="20"/>
        </w:rPr>
        <w:t>Гримау</w:t>
      </w:r>
      <w:proofErr w:type="spellEnd"/>
      <w:r w:rsidRPr="00AB335B">
        <w:rPr>
          <w:sz w:val="20"/>
          <w:szCs w:val="20"/>
        </w:rPr>
        <w:t>, ул. Дуговая, Пл. Строителей, ул. Нижний Проезд, с. Овсянка – ул. Терешковой, ул. Корчагина</w:t>
      </w:r>
      <w:proofErr w:type="gramEnd"/>
      <w:r w:rsidRPr="00AB335B">
        <w:rPr>
          <w:sz w:val="20"/>
          <w:szCs w:val="20"/>
        </w:rPr>
        <w:t xml:space="preserve">, </w:t>
      </w:r>
      <w:proofErr w:type="gramStart"/>
      <w:r w:rsidRPr="00AB335B">
        <w:rPr>
          <w:sz w:val="20"/>
          <w:szCs w:val="20"/>
        </w:rPr>
        <w:t xml:space="preserve">ул. Гагарина, ул. Школьная, п. </w:t>
      </w:r>
      <w:proofErr w:type="spellStart"/>
      <w:r w:rsidRPr="00AB335B">
        <w:rPr>
          <w:sz w:val="20"/>
          <w:szCs w:val="20"/>
        </w:rPr>
        <w:t>Манский</w:t>
      </w:r>
      <w:proofErr w:type="spellEnd"/>
      <w:r w:rsidRPr="00AB335B">
        <w:rPr>
          <w:sz w:val="20"/>
          <w:szCs w:val="20"/>
        </w:rPr>
        <w:t xml:space="preserve"> – ул. Красноярская, ул. Солнечная, от ул. Солнечной до садового общества.</w:t>
      </w:r>
      <w:proofErr w:type="gramEnd"/>
      <w:r w:rsidRPr="00AB335B">
        <w:rPr>
          <w:sz w:val="20"/>
          <w:szCs w:val="20"/>
        </w:rPr>
        <w:t xml:space="preserve"> Общая площадь работ составила 1600 м</w:t>
      </w:r>
      <w:proofErr w:type="gramStart"/>
      <w:r w:rsidRPr="00AB335B">
        <w:rPr>
          <w:sz w:val="20"/>
          <w:szCs w:val="20"/>
        </w:rPr>
        <w:t>2</w:t>
      </w:r>
      <w:proofErr w:type="gramEnd"/>
      <w:r w:rsidRPr="00AB335B">
        <w:rPr>
          <w:sz w:val="20"/>
          <w:szCs w:val="20"/>
        </w:rPr>
        <w:t>.</w:t>
      </w:r>
    </w:p>
    <w:p w:rsidR="00AB335B" w:rsidRPr="00AB335B" w:rsidRDefault="00AB335B" w:rsidP="00AB335B">
      <w:pPr>
        <w:tabs>
          <w:tab w:val="left" w:pos="0"/>
        </w:tabs>
        <w:spacing w:after="0"/>
        <w:jc w:val="both"/>
        <w:rPr>
          <w:sz w:val="20"/>
          <w:szCs w:val="20"/>
          <w:u w:val="single"/>
        </w:rPr>
      </w:pPr>
    </w:p>
    <w:p w:rsidR="00AB335B" w:rsidRPr="00AB335B" w:rsidRDefault="00AB335B" w:rsidP="00AB335B">
      <w:pPr>
        <w:numPr>
          <w:ilvl w:val="0"/>
          <w:numId w:val="9"/>
        </w:numPr>
        <w:tabs>
          <w:tab w:val="clear" w:pos="720"/>
          <w:tab w:val="left" w:pos="0"/>
          <w:tab w:val="left" w:pos="284"/>
        </w:tabs>
        <w:suppressAutoHyphens/>
        <w:spacing w:after="0" w:line="240" w:lineRule="auto"/>
        <w:ind w:left="0" w:firstLine="0"/>
        <w:jc w:val="both"/>
        <w:rPr>
          <w:sz w:val="20"/>
          <w:szCs w:val="20"/>
          <w:u w:val="single"/>
        </w:rPr>
      </w:pPr>
      <w:r w:rsidRPr="00AB335B">
        <w:rPr>
          <w:sz w:val="20"/>
          <w:szCs w:val="20"/>
          <w:u w:val="single"/>
        </w:rPr>
        <w:t>Содержание улично-дорожной сети.</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sz w:val="20"/>
          <w:szCs w:val="20"/>
        </w:rPr>
        <w:t>В рамках реализации программы «Дороги Красноярья» на 2012-2016 годы в целях поддержания автомобильных дорог города Дивногорска в надлежащем состоянии в 2014 году реализованы субсидии из сре</w:t>
      </w:r>
      <w:proofErr w:type="gramStart"/>
      <w:r w:rsidRPr="00AB335B">
        <w:rPr>
          <w:sz w:val="20"/>
          <w:szCs w:val="20"/>
        </w:rPr>
        <w:t>дств кр</w:t>
      </w:r>
      <w:proofErr w:type="gramEnd"/>
      <w:r w:rsidRPr="00AB335B">
        <w:rPr>
          <w:sz w:val="20"/>
          <w:szCs w:val="20"/>
        </w:rPr>
        <w:t>аевого бюджета на выполнение работ по содержанию улично-дорожной сети в размере 15 404,9 тыс. руб. (</w:t>
      </w:r>
      <w:proofErr w:type="spellStart"/>
      <w:r w:rsidRPr="00AB335B">
        <w:rPr>
          <w:sz w:val="20"/>
          <w:szCs w:val="20"/>
        </w:rPr>
        <w:t>софинансирование</w:t>
      </w:r>
      <w:proofErr w:type="spellEnd"/>
      <w:r w:rsidRPr="00AB335B">
        <w:rPr>
          <w:sz w:val="20"/>
          <w:szCs w:val="20"/>
        </w:rPr>
        <w:t xml:space="preserve"> из средств местного бюджета составляет 15,41 тыс. руб.).</w:t>
      </w:r>
    </w:p>
    <w:p w:rsidR="00AB335B" w:rsidRPr="00AB335B" w:rsidRDefault="00AB335B" w:rsidP="00AB335B">
      <w:pPr>
        <w:tabs>
          <w:tab w:val="left" w:pos="0"/>
        </w:tabs>
        <w:spacing w:after="0"/>
        <w:jc w:val="both"/>
        <w:rPr>
          <w:sz w:val="20"/>
          <w:szCs w:val="20"/>
        </w:rPr>
      </w:pPr>
    </w:p>
    <w:p w:rsidR="00AB335B" w:rsidRPr="00AB335B" w:rsidRDefault="00AB335B" w:rsidP="00AB335B">
      <w:pPr>
        <w:numPr>
          <w:ilvl w:val="0"/>
          <w:numId w:val="10"/>
        </w:numPr>
        <w:tabs>
          <w:tab w:val="clear" w:pos="720"/>
          <w:tab w:val="left" w:pos="0"/>
          <w:tab w:val="left" w:pos="284"/>
        </w:tabs>
        <w:suppressAutoHyphens/>
        <w:spacing w:after="0" w:line="240" w:lineRule="auto"/>
        <w:ind w:left="0" w:firstLine="0"/>
        <w:jc w:val="both"/>
        <w:rPr>
          <w:sz w:val="20"/>
          <w:szCs w:val="20"/>
          <w:u w:val="single"/>
        </w:rPr>
      </w:pPr>
      <w:r w:rsidRPr="00AB335B">
        <w:rPr>
          <w:sz w:val="20"/>
          <w:szCs w:val="20"/>
          <w:u w:val="single"/>
        </w:rPr>
        <w:t>Пассажирские перевозки, безопасность дорожного движения.</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С целью исполнения обязательств по </w:t>
      </w:r>
      <w:r w:rsidRPr="00AB335B">
        <w:rPr>
          <w:sz w:val="20"/>
          <w:szCs w:val="20"/>
        </w:rPr>
        <w:t>организации муниципальных перевозок, в 2014 году возмещено убытков на выполнение перевозок на маршрутах с низкой интенсивностью пассажирских потоков на сумму                  11 079,9 тыс. руб. при количестве перевезенных пассажиров 545,9 тыс. человек и пробеге 438,8 тыс. км.</w:t>
      </w:r>
    </w:p>
    <w:p w:rsid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В 2014 году в плане обеспечения </w:t>
      </w:r>
      <w:r w:rsidRPr="00AB335B">
        <w:rPr>
          <w:sz w:val="20"/>
          <w:szCs w:val="20"/>
        </w:rPr>
        <w:t>безопасности дорожного движения выполнены работы по установке 8 дорожных знаков на общую сумму 56,2 тыс. руб. (в т.ч. средства краевого бюджета - 46,8 тыс. руб., средства местного бюджета – 9,4 тыс. руб.), нанесена дорожная разметка   на сумму 396,16 тыс. руб.</w:t>
      </w:r>
    </w:p>
    <w:p w:rsidR="00AB335B" w:rsidRPr="00AB335B" w:rsidRDefault="00AB335B" w:rsidP="00AB335B">
      <w:pPr>
        <w:tabs>
          <w:tab w:val="left" w:pos="0"/>
        </w:tabs>
        <w:spacing w:after="0"/>
        <w:jc w:val="both"/>
        <w:rPr>
          <w:sz w:val="20"/>
          <w:szCs w:val="20"/>
        </w:rPr>
      </w:pPr>
    </w:p>
    <w:p w:rsidR="00AB335B" w:rsidRPr="00AB335B" w:rsidRDefault="00AB335B" w:rsidP="00AB335B">
      <w:pPr>
        <w:numPr>
          <w:ilvl w:val="1"/>
          <w:numId w:val="11"/>
        </w:numPr>
        <w:tabs>
          <w:tab w:val="clear" w:pos="1080"/>
          <w:tab w:val="num" w:pos="0"/>
          <w:tab w:val="left" w:pos="284"/>
        </w:tabs>
        <w:suppressAutoHyphens/>
        <w:spacing w:after="0" w:line="240" w:lineRule="auto"/>
        <w:ind w:left="0" w:firstLine="0"/>
        <w:jc w:val="both"/>
        <w:rPr>
          <w:sz w:val="20"/>
          <w:szCs w:val="20"/>
          <w:u w:val="single"/>
        </w:rPr>
      </w:pPr>
      <w:r w:rsidRPr="00AB335B">
        <w:rPr>
          <w:sz w:val="20"/>
          <w:szCs w:val="20"/>
          <w:u w:val="single"/>
        </w:rPr>
        <w:lastRenderedPageBreak/>
        <w:t>Обеспечение доступности коммунальных услуг.</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Компенсацию части расходов граждан на оплату </w:t>
      </w:r>
      <w:r w:rsidRPr="00AB335B">
        <w:rPr>
          <w:sz w:val="20"/>
          <w:szCs w:val="20"/>
        </w:rPr>
        <w:t>коммунальных услуг (выпадающие доходы) в 2014 году получили 14 организаций на сумму 21,2 млн</w:t>
      </w:r>
      <w:proofErr w:type="gramStart"/>
      <w:r w:rsidRPr="00AB335B">
        <w:rPr>
          <w:sz w:val="20"/>
          <w:szCs w:val="20"/>
        </w:rPr>
        <w:t>.р</w:t>
      </w:r>
      <w:proofErr w:type="gramEnd"/>
      <w:r w:rsidRPr="00AB335B">
        <w:rPr>
          <w:sz w:val="20"/>
          <w:szCs w:val="20"/>
        </w:rPr>
        <w:t>уб.</w:t>
      </w:r>
    </w:p>
    <w:p w:rsidR="00AB335B" w:rsidRPr="00AB335B" w:rsidRDefault="00AB335B" w:rsidP="00AB335B">
      <w:pPr>
        <w:tabs>
          <w:tab w:val="left" w:pos="0"/>
        </w:tabs>
        <w:spacing w:after="0"/>
        <w:jc w:val="both"/>
        <w:rPr>
          <w:sz w:val="20"/>
          <w:szCs w:val="20"/>
        </w:rPr>
      </w:pPr>
      <w:r w:rsidRPr="00AB335B">
        <w:rPr>
          <w:rFonts w:eastAsia="Arial"/>
          <w:sz w:val="20"/>
          <w:szCs w:val="20"/>
        </w:rPr>
        <w:t>Уменьшение прогнозных показателей (-5,2 млн</w:t>
      </w:r>
      <w:proofErr w:type="gramStart"/>
      <w:r w:rsidRPr="00AB335B">
        <w:rPr>
          <w:rFonts w:eastAsia="Arial"/>
          <w:sz w:val="20"/>
          <w:szCs w:val="20"/>
        </w:rPr>
        <w:t>.р</w:t>
      </w:r>
      <w:proofErr w:type="gramEnd"/>
      <w:r w:rsidRPr="00AB335B">
        <w:rPr>
          <w:rFonts w:eastAsia="Arial"/>
          <w:sz w:val="20"/>
          <w:szCs w:val="20"/>
        </w:rPr>
        <w:t xml:space="preserve">уб.) </w:t>
      </w:r>
      <w:r w:rsidRPr="00AB335B">
        <w:rPr>
          <w:sz w:val="20"/>
          <w:szCs w:val="20"/>
        </w:rPr>
        <w:t>обусловлено следующими особенностями:</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1. Уровень тарифов для </w:t>
      </w:r>
      <w:proofErr w:type="spellStart"/>
      <w:r w:rsidRPr="00AB335B">
        <w:rPr>
          <w:rFonts w:eastAsia="Arial"/>
          <w:sz w:val="20"/>
          <w:szCs w:val="20"/>
        </w:rPr>
        <w:t>ресурсоснабжающих</w:t>
      </w:r>
      <w:proofErr w:type="spellEnd"/>
      <w:r w:rsidRPr="00AB335B">
        <w:rPr>
          <w:rFonts w:eastAsia="Arial"/>
          <w:sz w:val="20"/>
          <w:szCs w:val="20"/>
        </w:rPr>
        <w:t xml:space="preserve"> </w:t>
      </w:r>
      <w:r w:rsidRPr="00AB335B">
        <w:rPr>
          <w:sz w:val="20"/>
          <w:szCs w:val="20"/>
        </w:rPr>
        <w:t>организаций на тепловую энергию в первом полугодии 2015 года остался на уровне декабря 2014 года. Рост цен (тарифов) во втором полугодии 2014 года не превысил уровень показателя доступности коммунальных услуг, который определен на уровне 4,6%;</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2. Выполнение мероприятий по оснащению </w:t>
      </w:r>
      <w:r w:rsidRPr="00AB335B">
        <w:rPr>
          <w:sz w:val="20"/>
          <w:szCs w:val="20"/>
        </w:rPr>
        <w:t xml:space="preserve">многоквартирных домов муниципального образования город Дивногорск </w:t>
      </w:r>
      <w:proofErr w:type="spellStart"/>
      <w:r w:rsidRPr="00AB335B">
        <w:rPr>
          <w:sz w:val="20"/>
          <w:szCs w:val="20"/>
        </w:rPr>
        <w:t>общедомовыми</w:t>
      </w:r>
      <w:proofErr w:type="spellEnd"/>
      <w:r w:rsidRPr="00AB335B">
        <w:rPr>
          <w:sz w:val="20"/>
          <w:szCs w:val="20"/>
        </w:rPr>
        <w:t xml:space="preserve"> (коллективными) и индивидуальными приборами учета коммунальных ресурсов (в среднем годовое уменьшение объемов энергоресурсов на 3%).</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u w:val="single"/>
        </w:rPr>
      </w:pPr>
      <w:r w:rsidRPr="00AB335B">
        <w:rPr>
          <w:sz w:val="20"/>
          <w:szCs w:val="20"/>
          <w:u w:val="single"/>
        </w:rPr>
        <w:t xml:space="preserve">5. Модернизация, реконструкция и капитальный ремонт объектов коммунальной инфраструктуры. </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rFonts w:eastAsia="Mangal"/>
          <w:color w:val="000000"/>
          <w:sz w:val="20"/>
          <w:szCs w:val="20"/>
        </w:rPr>
      </w:pPr>
      <w:proofErr w:type="gramStart"/>
      <w:r w:rsidRPr="00AB335B">
        <w:rPr>
          <w:sz w:val="20"/>
          <w:szCs w:val="20"/>
        </w:rPr>
        <w:t>В рамках реализации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2014 год муниципальному образованию город Дивногорск на реализацию неотложных мероприятий по повышению эксплуатационной надежности объектов коммунальной инфраструктуры, выделено средств на реализацию мероприятия в сумме 6 060,0 тыс. руб., в том числе   6000,0 тыс. руб. за счет краевого бюджета и 60,0 тыс</w:t>
      </w:r>
      <w:proofErr w:type="gramEnd"/>
      <w:r w:rsidRPr="00AB335B">
        <w:rPr>
          <w:sz w:val="20"/>
          <w:szCs w:val="20"/>
        </w:rPr>
        <w:t xml:space="preserve">. руб. за счет местного бюджета. </w:t>
      </w:r>
      <w:r w:rsidRPr="00AB335B">
        <w:rPr>
          <w:rFonts w:eastAsia="Mangal"/>
          <w:color w:val="000000"/>
          <w:sz w:val="20"/>
          <w:szCs w:val="20"/>
        </w:rPr>
        <w:t xml:space="preserve">Выполнены работы по капитальному ремонту тепловых сетей города Дивногорска общей протяженностью около 398  метров на участке тепловых сетей от ТК-25 до дома № 41 по ул. Бочкина </w:t>
      </w:r>
      <w:proofErr w:type="gramStart"/>
      <w:r w:rsidRPr="00AB335B">
        <w:rPr>
          <w:rFonts w:eastAsia="Mangal"/>
          <w:color w:val="000000"/>
          <w:sz w:val="20"/>
          <w:szCs w:val="20"/>
        </w:rPr>
        <w:t>г</w:t>
      </w:r>
      <w:proofErr w:type="gramEnd"/>
      <w:r w:rsidRPr="00AB335B">
        <w:rPr>
          <w:rFonts w:eastAsia="Mangal"/>
          <w:color w:val="000000"/>
          <w:sz w:val="20"/>
          <w:szCs w:val="20"/>
        </w:rPr>
        <w:t>. Дивногорска (</w:t>
      </w:r>
      <w:proofErr w:type="spellStart"/>
      <w:r w:rsidRPr="00AB335B">
        <w:rPr>
          <w:rFonts w:eastAsia="Mangal"/>
          <w:color w:val="000000"/>
          <w:sz w:val="20"/>
          <w:szCs w:val="20"/>
        </w:rPr>
        <w:t>Ду</w:t>
      </w:r>
      <w:proofErr w:type="spellEnd"/>
      <w:r w:rsidRPr="00AB335B">
        <w:rPr>
          <w:rFonts w:eastAsia="Mangal"/>
          <w:color w:val="000000"/>
          <w:sz w:val="20"/>
          <w:szCs w:val="20"/>
        </w:rPr>
        <w:t xml:space="preserve"> 80-400 труба «</w:t>
      </w:r>
      <w:proofErr w:type="spellStart"/>
      <w:r w:rsidRPr="00AB335B">
        <w:rPr>
          <w:rFonts w:eastAsia="Mangal"/>
          <w:color w:val="000000"/>
          <w:sz w:val="20"/>
          <w:szCs w:val="20"/>
        </w:rPr>
        <w:t>Касафлекс</w:t>
      </w:r>
      <w:proofErr w:type="spellEnd"/>
      <w:r w:rsidRPr="00AB335B">
        <w:rPr>
          <w:rFonts w:eastAsia="Mangal"/>
          <w:color w:val="000000"/>
          <w:sz w:val="20"/>
          <w:szCs w:val="20"/>
        </w:rPr>
        <w:t xml:space="preserve">»). </w:t>
      </w:r>
    </w:p>
    <w:p w:rsidR="00AB335B" w:rsidRPr="00AB335B" w:rsidRDefault="00AB335B" w:rsidP="00AB335B">
      <w:pPr>
        <w:tabs>
          <w:tab w:val="left" w:pos="0"/>
        </w:tabs>
        <w:spacing w:after="0"/>
        <w:jc w:val="both"/>
        <w:rPr>
          <w:sz w:val="20"/>
          <w:szCs w:val="20"/>
        </w:rPr>
      </w:pPr>
    </w:p>
    <w:p w:rsidR="00AB335B" w:rsidRPr="00AB335B" w:rsidRDefault="00AB335B" w:rsidP="005B6503">
      <w:pPr>
        <w:numPr>
          <w:ilvl w:val="0"/>
          <w:numId w:val="12"/>
        </w:numPr>
        <w:tabs>
          <w:tab w:val="clear" w:pos="720"/>
          <w:tab w:val="left" w:pos="0"/>
          <w:tab w:val="left" w:pos="284"/>
        </w:tabs>
        <w:suppressAutoHyphens/>
        <w:spacing w:after="0" w:line="240" w:lineRule="auto"/>
        <w:ind w:left="0" w:firstLine="0"/>
        <w:jc w:val="both"/>
        <w:rPr>
          <w:sz w:val="20"/>
          <w:szCs w:val="20"/>
          <w:u w:val="single"/>
        </w:rPr>
      </w:pPr>
      <w:r w:rsidRPr="00AB335B">
        <w:rPr>
          <w:sz w:val="20"/>
          <w:szCs w:val="20"/>
          <w:u w:val="single"/>
        </w:rPr>
        <w:t>«Жители за чистоту и благоустройство».</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По итогам конкурса на присуждение гранта </w:t>
      </w:r>
      <w:r w:rsidRPr="00AB335B">
        <w:rPr>
          <w:sz w:val="20"/>
          <w:szCs w:val="20"/>
        </w:rPr>
        <w:t>Губернатора края «Жители – за чистоту и благоустройство» муниципальным образованием город Дивногорск в 2014 году получена субсидия в размере 1 384,6 тыс. руб. (</w:t>
      </w:r>
      <w:proofErr w:type="spellStart"/>
      <w:r w:rsidRPr="00AB335B">
        <w:rPr>
          <w:sz w:val="20"/>
          <w:szCs w:val="20"/>
        </w:rPr>
        <w:t>софинансирование</w:t>
      </w:r>
      <w:proofErr w:type="spellEnd"/>
      <w:r w:rsidRPr="00AB335B">
        <w:rPr>
          <w:sz w:val="20"/>
          <w:szCs w:val="20"/>
        </w:rPr>
        <w:t xml:space="preserve"> из средств местного бюджета составило 1,4 тыс. руб.) на реализацию проектов благоустройства территорий. Выполнены работы по оборудованию 9 детских игровых площадок на территории муниципального образования город Дивногорск (ул. Набережная д. 15, ул. Комсомольская д. 17, ул. Школьная д. 12, ул. Комсомольская д. 31, ул. Заводская д. 6 - 8, ул. Саянская д. 4, ул. 30 лет Победы д. 14-18, п. </w:t>
      </w:r>
      <w:proofErr w:type="spellStart"/>
      <w:r w:rsidRPr="00AB335B">
        <w:rPr>
          <w:sz w:val="20"/>
          <w:szCs w:val="20"/>
        </w:rPr>
        <w:t>Усть-Мана</w:t>
      </w:r>
      <w:proofErr w:type="spellEnd"/>
      <w:r w:rsidRPr="00AB335B">
        <w:rPr>
          <w:sz w:val="20"/>
          <w:szCs w:val="20"/>
        </w:rPr>
        <w:t xml:space="preserve">, ул. Комсомольская, п. В.Бирюса), таким </w:t>
      </w:r>
      <w:proofErr w:type="gramStart"/>
      <w:r w:rsidRPr="00AB335B">
        <w:rPr>
          <w:sz w:val="20"/>
          <w:szCs w:val="20"/>
        </w:rPr>
        <w:t>образом</w:t>
      </w:r>
      <w:proofErr w:type="gramEnd"/>
      <w:r w:rsidRPr="00AB335B">
        <w:rPr>
          <w:sz w:val="20"/>
          <w:szCs w:val="20"/>
        </w:rPr>
        <w:t xml:space="preserve"> в период 2012-2014 годы обустроено 19 детских игровых площадок.</w:t>
      </w:r>
    </w:p>
    <w:p w:rsidR="00AB335B" w:rsidRPr="00AB335B" w:rsidRDefault="00AB335B" w:rsidP="00AB335B">
      <w:pPr>
        <w:tabs>
          <w:tab w:val="left" w:pos="0"/>
        </w:tabs>
        <w:spacing w:after="0"/>
        <w:jc w:val="both"/>
        <w:rPr>
          <w:sz w:val="20"/>
          <w:szCs w:val="20"/>
        </w:rPr>
      </w:pPr>
    </w:p>
    <w:p w:rsidR="00AB335B" w:rsidRPr="00AB335B" w:rsidRDefault="00AB335B" w:rsidP="005B6503">
      <w:pPr>
        <w:numPr>
          <w:ilvl w:val="0"/>
          <w:numId w:val="13"/>
        </w:numPr>
        <w:tabs>
          <w:tab w:val="clear" w:pos="720"/>
          <w:tab w:val="left" w:pos="0"/>
          <w:tab w:val="left" w:pos="284"/>
        </w:tabs>
        <w:suppressAutoHyphens/>
        <w:spacing w:after="0" w:line="240" w:lineRule="auto"/>
        <w:ind w:left="0" w:firstLine="0"/>
        <w:jc w:val="both"/>
        <w:rPr>
          <w:sz w:val="20"/>
          <w:szCs w:val="20"/>
          <w:u w:val="single"/>
        </w:rPr>
      </w:pPr>
      <w:r w:rsidRPr="00AB335B">
        <w:rPr>
          <w:sz w:val="20"/>
          <w:szCs w:val="20"/>
          <w:u w:val="single"/>
        </w:rPr>
        <w:t xml:space="preserve">Обеспечение безопасности жизнедеятельности населения МО г. Дивногорск. </w:t>
      </w:r>
    </w:p>
    <w:p w:rsidR="00AB335B" w:rsidRPr="00AB335B" w:rsidRDefault="00AB335B" w:rsidP="00AB335B">
      <w:pPr>
        <w:tabs>
          <w:tab w:val="left" w:pos="0"/>
        </w:tabs>
        <w:spacing w:after="0"/>
        <w:jc w:val="both"/>
        <w:rPr>
          <w:color w:val="000000"/>
          <w:sz w:val="20"/>
          <w:szCs w:val="20"/>
        </w:rPr>
      </w:pPr>
    </w:p>
    <w:p w:rsidR="00AB335B" w:rsidRPr="00AB335B" w:rsidRDefault="00AB335B" w:rsidP="00AB335B">
      <w:pPr>
        <w:tabs>
          <w:tab w:val="left" w:pos="0"/>
        </w:tabs>
        <w:spacing w:after="0"/>
        <w:jc w:val="both"/>
        <w:rPr>
          <w:color w:val="000000"/>
          <w:sz w:val="20"/>
          <w:szCs w:val="20"/>
        </w:rPr>
      </w:pPr>
      <w:r w:rsidRPr="00AB335B">
        <w:rPr>
          <w:color w:val="000000"/>
          <w:sz w:val="20"/>
          <w:szCs w:val="20"/>
        </w:rPr>
        <w:t>Ежегодно на территории муниципального образования город Дивногорск выполняются следующие мероприятия:</w:t>
      </w:r>
    </w:p>
    <w:p w:rsidR="00AB335B" w:rsidRPr="00AB335B" w:rsidRDefault="00AB335B" w:rsidP="00AB335B">
      <w:pPr>
        <w:tabs>
          <w:tab w:val="left" w:pos="0"/>
        </w:tabs>
        <w:spacing w:after="0"/>
        <w:jc w:val="both"/>
        <w:rPr>
          <w:color w:val="000000"/>
          <w:sz w:val="20"/>
          <w:szCs w:val="20"/>
        </w:rPr>
      </w:pPr>
      <w:r w:rsidRPr="00AB335B">
        <w:rPr>
          <w:rFonts w:eastAsia="Arial"/>
          <w:color w:val="000000"/>
          <w:sz w:val="20"/>
          <w:szCs w:val="20"/>
        </w:rPr>
        <w:t xml:space="preserve">-   </w:t>
      </w:r>
      <w:proofErr w:type="spellStart"/>
      <w:r w:rsidRPr="00AB335B">
        <w:rPr>
          <w:rFonts w:eastAsia="Arial"/>
          <w:color w:val="000000"/>
          <w:sz w:val="20"/>
          <w:szCs w:val="20"/>
        </w:rPr>
        <w:t>аккарицидная</w:t>
      </w:r>
      <w:proofErr w:type="spellEnd"/>
      <w:r w:rsidRPr="00AB335B">
        <w:rPr>
          <w:rFonts w:eastAsia="Arial"/>
          <w:color w:val="000000"/>
          <w:sz w:val="20"/>
          <w:szCs w:val="20"/>
        </w:rPr>
        <w:t xml:space="preserve"> обработка мест массового отдыха </w:t>
      </w:r>
      <w:r w:rsidRPr="00AB335B">
        <w:rPr>
          <w:color w:val="000000"/>
          <w:sz w:val="20"/>
          <w:szCs w:val="20"/>
        </w:rPr>
        <w:t>населения, финансирование в 2014 году составило за 223,3тыс. рублей, в том числе за счет краевого бюджета 198,5 тыс. рублей, за счет местного бюджета – 23,8 тыс. рублей;</w:t>
      </w:r>
    </w:p>
    <w:p w:rsidR="00AB335B" w:rsidRPr="00AB335B" w:rsidRDefault="00AB335B" w:rsidP="00AB335B">
      <w:pPr>
        <w:tabs>
          <w:tab w:val="left" w:pos="0"/>
        </w:tabs>
        <w:spacing w:after="0"/>
        <w:jc w:val="both"/>
        <w:rPr>
          <w:color w:val="000000"/>
          <w:sz w:val="20"/>
          <w:szCs w:val="20"/>
        </w:rPr>
      </w:pPr>
      <w:r w:rsidRPr="00AB335B">
        <w:rPr>
          <w:rFonts w:eastAsia="Arial"/>
          <w:color w:val="000000"/>
          <w:sz w:val="20"/>
          <w:szCs w:val="20"/>
        </w:rPr>
        <w:t xml:space="preserve">-  обеспечение пожарной безопасности (устройство </w:t>
      </w:r>
      <w:r w:rsidRPr="00AB335B">
        <w:rPr>
          <w:color w:val="000000"/>
          <w:sz w:val="20"/>
          <w:szCs w:val="20"/>
        </w:rPr>
        <w:t>минерализованных полос, очистка от снега подъездов к источникам противопожарного водоснабжения, пополнение пожарных водоемов запасами воды, обслуживание автоматических установок пожарной сигнализации), общая сумма финансирования составила 50,0 тыс. рублей;</w:t>
      </w:r>
    </w:p>
    <w:p w:rsidR="00AB335B" w:rsidRPr="00AB335B" w:rsidRDefault="00AB335B" w:rsidP="00AB335B">
      <w:pPr>
        <w:tabs>
          <w:tab w:val="left" w:pos="0"/>
        </w:tabs>
        <w:spacing w:after="0"/>
        <w:jc w:val="both"/>
        <w:rPr>
          <w:color w:val="000000"/>
          <w:sz w:val="20"/>
          <w:szCs w:val="20"/>
        </w:rPr>
      </w:pPr>
      <w:r w:rsidRPr="00AB335B">
        <w:rPr>
          <w:rFonts w:eastAsia="Arial"/>
          <w:color w:val="000000"/>
          <w:sz w:val="20"/>
          <w:szCs w:val="20"/>
        </w:rPr>
        <w:t xml:space="preserve">- отлов, учет и содержание безнадзорных домашних </w:t>
      </w:r>
      <w:r w:rsidRPr="00AB335B">
        <w:rPr>
          <w:color w:val="000000"/>
          <w:sz w:val="20"/>
          <w:szCs w:val="20"/>
        </w:rPr>
        <w:t>животных, общая сумма финансирования за счет краевого бюджета составила 601,0тыс. рублей;</w:t>
      </w:r>
    </w:p>
    <w:p w:rsidR="00AB335B" w:rsidRPr="00AB335B" w:rsidRDefault="00AB335B" w:rsidP="00AB335B">
      <w:pPr>
        <w:tabs>
          <w:tab w:val="left" w:pos="0"/>
        </w:tabs>
        <w:spacing w:after="0"/>
        <w:jc w:val="both"/>
        <w:rPr>
          <w:color w:val="000000"/>
          <w:sz w:val="20"/>
          <w:szCs w:val="20"/>
        </w:rPr>
      </w:pPr>
      <w:r w:rsidRPr="00AB335B">
        <w:rPr>
          <w:color w:val="000000"/>
          <w:sz w:val="20"/>
          <w:szCs w:val="20"/>
        </w:rPr>
        <w:t>- возмещение убытков муниципальных бань, финансирование за счет средств местного бюджета составило 950,0 тыс. рублей;</w:t>
      </w:r>
    </w:p>
    <w:p w:rsidR="00AB335B" w:rsidRPr="00AB335B" w:rsidRDefault="00AB335B" w:rsidP="00AB335B">
      <w:pPr>
        <w:tabs>
          <w:tab w:val="left" w:pos="0"/>
        </w:tabs>
        <w:spacing w:after="0"/>
        <w:jc w:val="both"/>
        <w:rPr>
          <w:color w:val="000000"/>
          <w:sz w:val="20"/>
          <w:szCs w:val="20"/>
        </w:rPr>
      </w:pPr>
      <w:r w:rsidRPr="00AB335B">
        <w:rPr>
          <w:color w:val="000000"/>
          <w:sz w:val="20"/>
          <w:szCs w:val="20"/>
        </w:rPr>
        <w:t>- капитальный ремонт многоквартирных домов.</w:t>
      </w:r>
    </w:p>
    <w:p w:rsidR="00AB335B" w:rsidRPr="00AB335B" w:rsidRDefault="00AB335B" w:rsidP="00AB335B">
      <w:pPr>
        <w:tabs>
          <w:tab w:val="left" w:pos="0"/>
        </w:tabs>
        <w:spacing w:after="0"/>
        <w:jc w:val="both"/>
        <w:rPr>
          <w:color w:val="000000"/>
          <w:sz w:val="20"/>
          <w:szCs w:val="20"/>
        </w:rPr>
      </w:pPr>
    </w:p>
    <w:p w:rsidR="00AB335B" w:rsidRPr="00AB335B" w:rsidRDefault="00AB335B" w:rsidP="00AB335B">
      <w:pPr>
        <w:tabs>
          <w:tab w:val="left" w:pos="0"/>
        </w:tabs>
        <w:spacing w:after="0"/>
        <w:jc w:val="both"/>
        <w:rPr>
          <w:color w:val="000000"/>
          <w:sz w:val="20"/>
          <w:szCs w:val="20"/>
        </w:rPr>
      </w:pPr>
    </w:p>
    <w:p w:rsidR="00AB335B" w:rsidRPr="00AB335B" w:rsidRDefault="00AB335B" w:rsidP="005B6503">
      <w:pPr>
        <w:numPr>
          <w:ilvl w:val="0"/>
          <w:numId w:val="14"/>
        </w:numPr>
        <w:tabs>
          <w:tab w:val="clear" w:pos="720"/>
          <w:tab w:val="left" w:pos="0"/>
          <w:tab w:val="left" w:pos="284"/>
        </w:tabs>
        <w:suppressAutoHyphens/>
        <w:spacing w:after="0" w:line="240" w:lineRule="auto"/>
        <w:ind w:left="0" w:firstLine="0"/>
        <w:jc w:val="both"/>
        <w:rPr>
          <w:color w:val="000000"/>
          <w:sz w:val="20"/>
          <w:szCs w:val="20"/>
          <w:u w:val="single"/>
        </w:rPr>
      </w:pPr>
      <w:r w:rsidRPr="00AB335B">
        <w:rPr>
          <w:color w:val="000000"/>
          <w:sz w:val="20"/>
          <w:szCs w:val="20"/>
          <w:u w:val="single"/>
        </w:rPr>
        <w:t>Энергосбережение и повышение энергетической эффективности.</w:t>
      </w:r>
    </w:p>
    <w:p w:rsidR="00AB335B" w:rsidRPr="00AB335B" w:rsidRDefault="00AB335B" w:rsidP="00AB335B">
      <w:pPr>
        <w:tabs>
          <w:tab w:val="left" w:pos="0"/>
        </w:tabs>
        <w:spacing w:after="0"/>
        <w:jc w:val="both"/>
        <w:rPr>
          <w:color w:val="000000"/>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На территории муниципального образования город </w:t>
      </w:r>
      <w:r w:rsidRPr="00AB335B">
        <w:rPr>
          <w:sz w:val="20"/>
          <w:szCs w:val="20"/>
        </w:rPr>
        <w:t>Дивногорск действует муниципальная долгосрочная целевая программа «Энергосбережение и повышение энергетической эффективности на территории муниципального образования город Дивногорск».</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color w:val="FF0000"/>
          <w:sz w:val="20"/>
          <w:szCs w:val="20"/>
        </w:rPr>
      </w:pPr>
      <w:r w:rsidRPr="00AB335B">
        <w:rPr>
          <w:rFonts w:eastAsia="Arial"/>
          <w:sz w:val="20"/>
          <w:szCs w:val="20"/>
        </w:rPr>
        <w:t xml:space="preserve">В рамках реализации указанной программы </w:t>
      </w:r>
      <w:r w:rsidRPr="00AB335B">
        <w:rPr>
          <w:sz w:val="20"/>
          <w:szCs w:val="20"/>
        </w:rPr>
        <w:t>разработаны и утверждены Схемы теплоснабжения муниципального образования город Дивногорск на 2013-2028 годы (постановлением администрации города Дивногорска от 07.02.2014 № 07п «Об утверждении Схемы теплоснабжения муниципального образования город Дивногорск на 2013-2028 годы»). Общая сумма финансирования в 2013 году составила: за счет сре</w:t>
      </w:r>
      <w:proofErr w:type="gramStart"/>
      <w:r w:rsidRPr="00AB335B">
        <w:rPr>
          <w:sz w:val="20"/>
          <w:szCs w:val="20"/>
        </w:rPr>
        <w:t>дств кр</w:t>
      </w:r>
      <w:proofErr w:type="gramEnd"/>
      <w:r w:rsidRPr="00AB335B">
        <w:rPr>
          <w:sz w:val="20"/>
          <w:szCs w:val="20"/>
        </w:rPr>
        <w:t>аевого бюджета – 2000,0 тыс. руб., за счет средств местного бюджета – 20,0 тыс. руб.</w:t>
      </w:r>
    </w:p>
    <w:p w:rsidR="005B6503" w:rsidRDefault="005B6503" w:rsidP="00AB335B">
      <w:pPr>
        <w:tabs>
          <w:tab w:val="left" w:pos="0"/>
        </w:tabs>
        <w:spacing w:after="0"/>
        <w:jc w:val="both"/>
        <w:rPr>
          <w:sz w:val="20"/>
          <w:szCs w:val="20"/>
        </w:rPr>
      </w:pPr>
    </w:p>
    <w:p w:rsidR="00AB335B" w:rsidRPr="005B6503" w:rsidRDefault="00AB335B" w:rsidP="00AB335B">
      <w:pPr>
        <w:tabs>
          <w:tab w:val="left" w:pos="0"/>
        </w:tabs>
        <w:spacing w:after="0"/>
        <w:jc w:val="both"/>
        <w:rPr>
          <w:sz w:val="20"/>
          <w:szCs w:val="20"/>
        </w:rPr>
      </w:pPr>
      <w:r w:rsidRPr="00AB335B">
        <w:rPr>
          <w:rFonts w:eastAsia="Arial"/>
          <w:sz w:val="20"/>
          <w:szCs w:val="20"/>
        </w:rPr>
        <w:t xml:space="preserve">В 2014 году проведен </w:t>
      </w:r>
      <w:proofErr w:type="spellStart"/>
      <w:r w:rsidRPr="00AB335B">
        <w:rPr>
          <w:rFonts w:eastAsia="Arial"/>
          <w:sz w:val="20"/>
          <w:szCs w:val="20"/>
        </w:rPr>
        <w:t>энергоаудит</w:t>
      </w:r>
      <w:proofErr w:type="spellEnd"/>
      <w:r w:rsidRPr="00AB335B">
        <w:rPr>
          <w:rFonts w:eastAsia="Arial"/>
          <w:sz w:val="20"/>
          <w:szCs w:val="20"/>
        </w:rPr>
        <w:t xml:space="preserve"> бюджетных </w:t>
      </w:r>
      <w:r w:rsidRPr="00AB335B">
        <w:rPr>
          <w:sz w:val="20"/>
          <w:szCs w:val="20"/>
        </w:rPr>
        <w:t xml:space="preserve">учреждений муниципального образования город Дивногорска (МДОУ </w:t>
      </w:r>
      <w:proofErr w:type="spellStart"/>
      <w:r w:rsidRPr="00AB335B">
        <w:rPr>
          <w:sz w:val="20"/>
          <w:szCs w:val="20"/>
        </w:rPr>
        <w:t>д</w:t>
      </w:r>
      <w:proofErr w:type="spellEnd"/>
      <w:r w:rsidRPr="00AB335B">
        <w:rPr>
          <w:sz w:val="20"/>
          <w:szCs w:val="20"/>
        </w:rPr>
        <w:t xml:space="preserve">/с № 13, МДОУ </w:t>
      </w:r>
      <w:proofErr w:type="spellStart"/>
      <w:r w:rsidRPr="00AB335B">
        <w:rPr>
          <w:sz w:val="20"/>
          <w:szCs w:val="20"/>
        </w:rPr>
        <w:t>д</w:t>
      </w:r>
      <w:proofErr w:type="spellEnd"/>
      <w:r w:rsidRPr="00AB335B">
        <w:rPr>
          <w:sz w:val="20"/>
          <w:szCs w:val="20"/>
        </w:rPr>
        <w:t>/с № 14, МДОУ № 18) на сумму 176,8 тыс. руб.</w:t>
      </w:r>
    </w:p>
    <w:p w:rsidR="00AB335B" w:rsidRPr="00AB335B" w:rsidRDefault="00AB335B" w:rsidP="00AB335B">
      <w:pPr>
        <w:tabs>
          <w:tab w:val="left" w:pos="0"/>
        </w:tabs>
        <w:spacing w:after="0"/>
        <w:jc w:val="both"/>
        <w:rPr>
          <w:color w:val="000000"/>
          <w:sz w:val="20"/>
          <w:szCs w:val="20"/>
        </w:rPr>
      </w:pPr>
    </w:p>
    <w:p w:rsidR="00AB335B" w:rsidRPr="00AB335B" w:rsidRDefault="00AB335B" w:rsidP="005B6503">
      <w:pPr>
        <w:numPr>
          <w:ilvl w:val="0"/>
          <w:numId w:val="15"/>
        </w:numPr>
        <w:tabs>
          <w:tab w:val="clear" w:pos="720"/>
          <w:tab w:val="left" w:pos="0"/>
          <w:tab w:val="left" w:pos="284"/>
        </w:tabs>
        <w:suppressAutoHyphens/>
        <w:spacing w:after="0" w:line="240" w:lineRule="auto"/>
        <w:ind w:left="0" w:firstLine="0"/>
        <w:jc w:val="both"/>
        <w:rPr>
          <w:color w:val="000000"/>
          <w:sz w:val="20"/>
          <w:szCs w:val="20"/>
          <w:u w:val="single"/>
        </w:rPr>
      </w:pPr>
      <w:r w:rsidRPr="00AB335B">
        <w:rPr>
          <w:color w:val="000000"/>
          <w:sz w:val="20"/>
          <w:szCs w:val="20"/>
          <w:u w:val="single"/>
        </w:rPr>
        <w:t>«Чистая вода Красноярья».</w:t>
      </w:r>
    </w:p>
    <w:p w:rsidR="00AB335B" w:rsidRPr="00AB335B" w:rsidRDefault="00AB335B" w:rsidP="00AB335B">
      <w:pPr>
        <w:tabs>
          <w:tab w:val="left" w:pos="0"/>
        </w:tabs>
        <w:spacing w:after="0"/>
        <w:jc w:val="both"/>
        <w:rPr>
          <w:color w:val="000000"/>
          <w:sz w:val="20"/>
          <w:szCs w:val="20"/>
        </w:rPr>
      </w:pPr>
    </w:p>
    <w:p w:rsidR="00AB335B" w:rsidRPr="00AB335B" w:rsidRDefault="00AB335B" w:rsidP="00AB335B">
      <w:pPr>
        <w:tabs>
          <w:tab w:val="left" w:pos="0"/>
        </w:tabs>
        <w:spacing w:after="0"/>
        <w:jc w:val="both"/>
        <w:rPr>
          <w:sz w:val="20"/>
          <w:szCs w:val="20"/>
        </w:rPr>
      </w:pPr>
      <w:proofErr w:type="gramStart"/>
      <w:r w:rsidRPr="00AB335B">
        <w:rPr>
          <w:rFonts w:eastAsia="Arial"/>
          <w:sz w:val="20"/>
          <w:szCs w:val="20"/>
        </w:rPr>
        <w:t xml:space="preserve">В ходе реализации программы «Чистая вода Красноярья» </w:t>
      </w:r>
      <w:r w:rsidRPr="00AB335B">
        <w:rPr>
          <w:sz w:val="20"/>
          <w:szCs w:val="20"/>
        </w:rPr>
        <w:t>муниципальному образованию в 2014 году предоставлена субсидия в размере 1800,0 тыс. руб. (</w:t>
      </w:r>
      <w:proofErr w:type="spellStart"/>
      <w:r w:rsidRPr="00AB335B">
        <w:rPr>
          <w:sz w:val="20"/>
          <w:szCs w:val="20"/>
        </w:rPr>
        <w:t>софинансирование</w:t>
      </w:r>
      <w:proofErr w:type="spellEnd"/>
      <w:r w:rsidRPr="00AB335B">
        <w:rPr>
          <w:sz w:val="20"/>
          <w:szCs w:val="20"/>
        </w:rPr>
        <w:t xml:space="preserve"> из средств местного бюджета в размере 18,0 тыс. руб.) на разработку схем водоснабжения на период 2013-2023 гг. Постановлением администраций города от 28.03.2014 № 75п утверждены Схемы водоснабжения и водоотведения муниципального образования город Дивногорск на 2013-2023 годы.</w:t>
      </w:r>
      <w:proofErr w:type="gramEnd"/>
    </w:p>
    <w:p w:rsidR="00AB335B" w:rsidRPr="00AB335B" w:rsidRDefault="00AB335B" w:rsidP="00AB335B">
      <w:pPr>
        <w:tabs>
          <w:tab w:val="left" w:pos="0"/>
        </w:tabs>
        <w:spacing w:after="0"/>
        <w:jc w:val="both"/>
        <w:rPr>
          <w:color w:val="000000"/>
          <w:sz w:val="20"/>
          <w:szCs w:val="20"/>
        </w:rPr>
      </w:pPr>
    </w:p>
    <w:p w:rsidR="00AB335B" w:rsidRPr="00AB335B" w:rsidRDefault="00AB335B" w:rsidP="005B6503">
      <w:pPr>
        <w:numPr>
          <w:ilvl w:val="0"/>
          <w:numId w:val="16"/>
        </w:numPr>
        <w:tabs>
          <w:tab w:val="clear" w:pos="720"/>
          <w:tab w:val="left" w:pos="0"/>
          <w:tab w:val="left" w:pos="284"/>
        </w:tabs>
        <w:suppressAutoHyphens/>
        <w:spacing w:after="0" w:line="240" w:lineRule="auto"/>
        <w:ind w:left="0" w:firstLine="0"/>
        <w:jc w:val="both"/>
        <w:rPr>
          <w:color w:val="000000"/>
          <w:sz w:val="20"/>
          <w:szCs w:val="20"/>
          <w:u w:val="single"/>
        </w:rPr>
      </w:pPr>
      <w:r w:rsidRPr="00AB335B">
        <w:rPr>
          <w:color w:val="000000"/>
          <w:sz w:val="20"/>
          <w:szCs w:val="20"/>
          <w:u w:val="single"/>
        </w:rPr>
        <w:t>Содержание территорий муниципального образования город Дивногорск.</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В целях эффективного содержания территории МО </w:t>
      </w:r>
      <w:r w:rsidRPr="00AB335B">
        <w:rPr>
          <w:sz w:val="20"/>
          <w:szCs w:val="20"/>
        </w:rPr>
        <w:t>г. Дивногорск выполняются следующие мероприятия:</w:t>
      </w:r>
    </w:p>
    <w:p w:rsidR="00AB335B" w:rsidRPr="00AB335B" w:rsidRDefault="00AB335B" w:rsidP="00AB335B">
      <w:pPr>
        <w:tabs>
          <w:tab w:val="left" w:pos="0"/>
        </w:tabs>
        <w:spacing w:after="0"/>
        <w:jc w:val="both"/>
        <w:rPr>
          <w:sz w:val="20"/>
          <w:szCs w:val="20"/>
        </w:rPr>
      </w:pPr>
      <w:r w:rsidRPr="00AB335B">
        <w:rPr>
          <w:sz w:val="20"/>
          <w:szCs w:val="20"/>
        </w:rPr>
        <w:t>- Ликвидация несанкционированных свалок;</w:t>
      </w:r>
    </w:p>
    <w:p w:rsidR="00AB335B" w:rsidRPr="00AB335B" w:rsidRDefault="00AB335B" w:rsidP="00AB335B">
      <w:pPr>
        <w:tabs>
          <w:tab w:val="left" w:pos="0"/>
        </w:tabs>
        <w:spacing w:after="0"/>
        <w:jc w:val="both"/>
        <w:rPr>
          <w:sz w:val="20"/>
          <w:szCs w:val="20"/>
        </w:rPr>
      </w:pPr>
      <w:r w:rsidRPr="00AB335B">
        <w:rPr>
          <w:sz w:val="20"/>
          <w:szCs w:val="20"/>
        </w:rPr>
        <w:t>- Освещение улично-дорожной сети;</w:t>
      </w:r>
    </w:p>
    <w:p w:rsidR="00AB335B" w:rsidRPr="00AB335B" w:rsidRDefault="00AB335B" w:rsidP="00AB335B">
      <w:pPr>
        <w:tabs>
          <w:tab w:val="left" w:pos="0"/>
        </w:tabs>
        <w:spacing w:after="0"/>
        <w:jc w:val="both"/>
        <w:rPr>
          <w:sz w:val="20"/>
          <w:szCs w:val="20"/>
        </w:rPr>
      </w:pPr>
      <w:r w:rsidRPr="00AB335B">
        <w:rPr>
          <w:sz w:val="20"/>
          <w:szCs w:val="20"/>
        </w:rPr>
        <w:t>- Содержание и ремонт сетей уличного освещения;</w:t>
      </w:r>
    </w:p>
    <w:p w:rsidR="00AB335B" w:rsidRPr="00AB335B" w:rsidRDefault="00AB335B" w:rsidP="00AB335B">
      <w:pPr>
        <w:tabs>
          <w:tab w:val="left" w:pos="0"/>
        </w:tabs>
        <w:spacing w:after="0"/>
        <w:jc w:val="both"/>
        <w:rPr>
          <w:sz w:val="20"/>
          <w:szCs w:val="20"/>
        </w:rPr>
      </w:pPr>
      <w:r w:rsidRPr="00AB335B">
        <w:rPr>
          <w:sz w:val="20"/>
          <w:szCs w:val="20"/>
        </w:rPr>
        <w:t>- Содержание мест захоронений.</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В 2014 году общая площадь ликвидированных </w:t>
      </w:r>
      <w:r w:rsidRPr="00AB335B">
        <w:rPr>
          <w:sz w:val="20"/>
          <w:szCs w:val="20"/>
        </w:rPr>
        <w:t>несанкционированных свалок – 144 м</w:t>
      </w:r>
      <w:r w:rsidRPr="00AB335B">
        <w:rPr>
          <w:position w:val="8"/>
          <w:sz w:val="20"/>
          <w:szCs w:val="20"/>
        </w:rPr>
        <w:t>3</w:t>
      </w:r>
      <w:r w:rsidRPr="00AB335B">
        <w:rPr>
          <w:sz w:val="20"/>
          <w:szCs w:val="20"/>
        </w:rPr>
        <w:t xml:space="preserve"> на сумму 200,0 тыс. руб.</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Количество выданных разрешений на захоронение – </w:t>
      </w:r>
      <w:r w:rsidRPr="00AB335B">
        <w:rPr>
          <w:sz w:val="20"/>
          <w:szCs w:val="20"/>
        </w:rPr>
        <w:t>404. Потрачено на содержание мест захоронения (подрядная организация по итогам конкурса МУП ЭС) – 1500 тыс</w:t>
      </w:r>
      <w:proofErr w:type="gramStart"/>
      <w:r w:rsidRPr="00AB335B">
        <w:rPr>
          <w:sz w:val="20"/>
          <w:szCs w:val="20"/>
        </w:rPr>
        <w:t>.р</w:t>
      </w:r>
      <w:proofErr w:type="gramEnd"/>
      <w:r w:rsidRPr="00AB335B">
        <w:rPr>
          <w:sz w:val="20"/>
          <w:szCs w:val="20"/>
        </w:rPr>
        <w:t>уб.</w:t>
      </w:r>
    </w:p>
    <w:p w:rsidR="005B6503" w:rsidRDefault="00AB335B" w:rsidP="00AB335B">
      <w:pPr>
        <w:tabs>
          <w:tab w:val="left" w:pos="0"/>
        </w:tabs>
        <w:spacing w:after="0"/>
        <w:jc w:val="both"/>
        <w:rPr>
          <w:sz w:val="20"/>
          <w:szCs w:val="20"/>
        </w:rPr>
      </w:pPr>
      <w:r w:rsidRPr="00AB335B">
        <w:rPr>
          <w:sz w:val="20"/>
          <w:szCs w:val="20"/>
        </w:rPr>
        <w:tab/>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Количество выработанной электроэнергии уличного </w:t>
      </w:r>
      <w:r w:rsidRPr="00AB335B">
        <w:rPr>
          <w:sz w:val="20"/>
          <w:szCs w:val="20"/>
        </w:rPr>
        <w:t>освещения – 2328,68 тыс. кВт</w:t>
      </w:r>
      <w:proofErr w:type="gramStart"/>
      <w:r w:rsidRPr="00AB335B">
        <w:rPr>
          <w:sz w:val="20"/>
          <w:szCs w:val="20"/>
        </w:rPr>
        <w:t>.</w:t>
      </w:r>
      <w:proofErr w:type="gramEnd"/>
      <w:r w:rsidRPr="00AB335B">
        <w:rPr>
          <w:sz w:val="20"/>
          <w:szCs w:val="20"/>
        </w:rPr>
        <w:t xml:space="preserve"> </w:t>
      </w:r>
      <w:proofErr w:type="gramStart"/>
      <w:r w:rsidRPr="00AB335B">
        <w:rPr>
          <w:sz w:val="20"/>
          <w:szCs w:val="20"/>
        </w:rPr>
        <w:t>н</w:t>
      </w:r>
      <w:proofErr w:type="gramEnd"/>
      <w:r w:rsidRPr="00AB335B">
        <w:rPr>
          <w:sz w:val="20"/>
          <w:szCs w:val="20"/>
        </w:rPr>
        <w:t>а сумму 7065,9 тыс. руб. за счет средств местного бюджета</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Заменено объектов уличного освещения – 140 ламп, </w:t>
      </w:r>
      <w:r w:rsidRPr="00AB335B">
        <w:rPr>
          <w:sz w:val="20"/>
          <w:szCs w:val="20"/>
        </w:rPr>
        <w:t>отремонтировано 84 пускателя (выключателя) на сумму 1600,0 тыс. руб. Заменено 46,7 км линий электропередач муниципального образования город Дивногорск.</w:t>
      </w:r>
    </w:p>
    <w:p w:rsidR="00AB335B" w:rsidRPr="00AB335B" w:rsidRDefault="00AB335B" w:rsidP="00AB335B">
      <w:pPr>
        <w:tabs>
          <w:tab w:val="left" w:pos="0"/>
        </w:tabs>
        <w:spacing w:after="0"/>
        <w:jc w:val="both"/>
        <w:rPr>
          <w:color w:val="FF0000"/>
          <w:sz w:val="20"/>
          <w:szCs w:val="20"/>
        </w:rPr>
      </w:pPr>
    </w:p>
    <w:p w:rsidR="00AB335B" w:rsidRPr="00AB335B" w:rsidRDefault="00AB335B" w:rsidP="005B6503">
      <w:pPr>
        <w:numPr>
          <w:ilvl w:val="0"/>
          <w:numId w:val="17"/>
        </w:numPr>
        <w:tabs>
          <w:tab w:val="clear" w:pos="720"/>
          <w:tab w:val="left" w:pos="0"/>
        </w:tabs>
        <w:suppressAutoHyphens/>
        <w:spacing w:after="0" w:line="240" w:lineRule="auto"/>
        <w:ind w:left="284" w:hanging="284"/>
        <w:jc w:val="both"/>
        <w:rPr>
          <w:color w:val="000000"/>
          <w:sz w:val="20"/>
          <w:szCs w:val="20"/>
          <w:u w:val="single"/>
        </w:rPr>
      </w:pPr>
      <w:r w:rsidRPr="00AB335B">
        <w:rPr>
          <w:color w:val="000000"/>
          <w:sz w:val="20"/>
          <w:szCs w:val="20"/>
          <w:u w:val="single"/>
        </w:rPr>
        <w:t>Обеспечение реализации программных мероприятий.</w:t>
      </w:r>
    </w:p>
    <w:p w:rsidR="00AB335B" w:rsidRPr="00AB335B" w:rsidRDefault="00AB335B" w:rsidP="00AB335B">
      <w:pPr>
        <w:tabs>
          <w:tab w:val="left" w:pos="0"/>
        </w:tabs>
        <w:spacing w:after="0"/>
        <w:jc w:val="both"/>
        <w:rPr>
          <w:color w:val="000000"/>
          <w:sz w:val="20"/>
          <w:szCs w:val="20"/>
          <w:u w:val="single"/>
        </w:rPr>
      </w:pPr>
    </w:p>
    <w:p w:rsidR="00AB335B" w:rsidRPr="00AB335B" w:rsidRDefault="00AB335B" w:rsidP="00AB335B">
      <w:pPr>
        <w:tabs>
          <w:tab w:val="left" w:pos="0"/>
        </w:tabs>
        <w:spacing w:after="0"/>
        <w:jc w:val="both"/>
        <w:rPr>
          <w:sz w:val="20"/>
          <w:szCs w:val="20"/>
        </w:rPr>
      </w:pPr>
      <w:r w:rsidRPr="00AB335B">
        <w:rPr>
          <w:sz w:val="20"/>
          <w:szCs w:val="20"/>
        </w:rPr>
        <w:t>В 2014 году расходы на содержание МКУ ГХ г. Дивногорска составили:</w:t>
      </w:r>
    </w:p>
    <w:p w:rsidR="006D60A9" w:rsidRDefault="006D60A9" w:rsidP="00AB335B">
      <w:pPr>
        <w:tabs>
          <w:tab w:val="left" w:pos="0"/>
        </w:tabs>
        <w:spacing w:after="0"/>
        <w:jc w:val="both"/>
        <w:rPr>
          <w:b/>
          <w:bCs/>
          <w:sz w:val="20"/>
          <w:szCs w:val="20"/>
        </w:rPr>
      </w:pPr>
    </w:p>
    <w:p w:rsidR="00AB335B" w:rsidRPr="00AB335B" w:rsidRDefault="00AB335B" w:rsidP="00AB335B">
      <w:pPr>
        <w:tabs>
          <w:tab w:val="left" w:pos="0"/>
        </w:tabs>
        <w:spacing w:after="0"/>
        <w:jc w:val="both"/>
        <w:rPr>
          <w:b/>
          <w:bCs/>
          <w:sz w:val="20"/>
          <w:szCs w:val="20"/>
        </w:rPr>
      </w:pPr>
      <w:r w:rsidRPr="00AB335B">
        <w:rPr>
          <w:b/>
          <w:bCs/>
          <w:sz w:val="20"/>
          <w:szCs w:val="20"/>
        </w:rPr>
        <w:t>Единая дежурно-диспетчерская служба МКУ ГХ г. Дивногорска:</w:t>
      </w:r>
    </w:p>
    <w:p w:rsidR="00AB335B" w:rsidRPr="00AB335B" w:rsidRDefault="00AB335B" w:rsidP="00AB335B">
      <w:pPr>
        <w:tabs>
          <w:tab w:val="left" w:pos="0"/>
        </w:tabs>
        <w:spacing w:after="0"/>
        <w:jc w:val="both"/>
        <w:rPr>
          <w:sz w:val="20"/>
          <w:szCs w:val="20"/>
        </w:rPr>
      </w:pPr>
      <w:r w:rsidRPr="00AB335B">
        <w:rPr>
          <w:sz w:val="20"/>
          <w:szCs w:val="20"/>
        </w:rPr>
        <w:t>- Содержание ЕДДС – 1031,3 тыс. руб.;</w:t>
      </w:r>
    </w:p>
    <w:p w:rsidR="00AB335B" w:rsidRPr="00AB335B" w:rsidRDefault="00AB335B" w:rsidP="00AB335B">
      <w:pPr>
        <w:tabs>
          <w:tab w:val="left" w:pos="0"/>
        </w:tabs>
        <w:spacing w:after="0"/>
        <w:jc w:val="both"/>
        <w:rPr>
          <w:sz w:val="20"/>
          <w:szCs w:val="20"/>
        </w:rPr>
      </w:pPr>
      <w:r w:rsidRPr="00AB335B">
        <w:rPr>
          <w:sz w:val="20"/>
          <w:szCs w:val="20"/>
        </w:rPr>
        <w:t>- Штатная численность – 5 чел.;</w:t>
      </w:r>
    </w:p>
    <w:p w:rsidR="005B6503" w:rsidRDefault="005B6503" w:rsidP="00AB335B">
      <w:pPr>
        <w:tabs>
          <w:tab w:val="left" w:pos="0"/>
        </w:tabs>
        <w:spacing w:after="0"/>
        <w:jc w:val="both"/>
        <w:rPr>
          <w:rFonts w:eastAsia="Arial"/>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Отработано 4239 обращений, из них 522 – жилищно-коммунальное </w:t>
      </w:r>
      <w:r w:rsidRPr="00AB335B">
        <w:rPr>
          <w:sz w:val="20"/>
          <w:szCs w:val="20"/>
        </w:rPr>
        <w:t>хозяйство, 161 – пожары, 159 – ДТП, 1172 – оказание СМП, 70 – спасательные формирования, 149 – нарушения общественного порядка, 398 – информационные сообщения, 1608 – номера телефонов.</w:t>
      </w:r>
    </w:p>
    <w:p w:rsidR="005B6503" w:rsidRDefault="005B6503" w:rsidP="00AB335B">
      <w:pPr>
        <w:tabs>
          <w:tab w:val="left" w:pos="0"/>
        </w:tabs>
        <w:spacing w:after="0"/>
        <w:jc w:val="both"/>
        <w:rPr>
          <w:rFonts w:eastAsia="Arial"/>
          <w:b/>
          <w:bCs/>
          <w:sz w:val="20"/>
          <w:szCs w:val="20"/>
        </w:rPr>
      </w:pPr>
    </w:p>
    <w:p w:rsidR="00AB335B" w:rsidRPr="00AB335B" w:rsidRDefault="00AB335B" w:rsidP="00AB335B">
      <w:pPr>
        <w:tabs>
          <w:tab w:val="left" w:pos="0"/>
        </w:tabs>
        <w:spacing w:after="0"/>
        <w:jc w:val="both"/>
        <w:rPr>
          <w:b/>
          <w:bCs/>
          <w:sz w:val="20"/>
          <w:szCs w:val="20"/>
        </w:rPr>
      </w:pPr>
      <w:r w:rsidRPr="00AB335B">
        <w:rPr>
          <w:rFonts w:eastAsia="Arial"/>
          <w:b/>
          <w:bCs/>
          <w:sz w:val="20"/>
          <w:szCs w:val="20"/>
        </w:rPr>
        <w:t xml:space="preserve">Муниципальное казенное учреждение «Городское хозяйство» </w:t>
      </w:r>
      <w:proofErr w:type="gramStart"/>
      <w:r w:rsidRPr="00AB335B">
        <w:rPr>
          <w:b/>
          <w:bCs/>
          <w:sz w:val="20"/>
          <w:szCs w:val="20"/>
        </w:rPr>
        <w:t>г</w:t>
      </w:r>
      <w:proofErr w:type="gramEnd"/>
      <w:r w:rsidRPr="00AB335B">
        <w:rPr>
          <w:b/>
          <w:bCs/>
          <w:sz w:val="20"/>
          <w:szCs w:val="20"/>
        </w:rPr>
        <w:t>. Дивногорска:</w:t>
      </w:r>
    </w:p>
    <w:p w:rsidR="00AB335B" w:rsidRPr="00AB335B" w:rsidRDefault="00AB335B" w:rsidP="00AB335B">
      <w:pPr>
        <w:tabs>
          <w:tab w:val="left" w:pos="0"/>
        </w:tabs>
        <w:spacing w:after="0"/>
        <w:jc w:val="both"/>
        <w:rPr>
          <w:sz w:val="20"/>
          <w:szCs w:val="20"/>
        </w:rPr>
      </w:pPr>
      <w:r w:rsidRPr="00AB335B">
        <w:rPr>
          <w:sz w:val="20"/>
          <w:szCs w:val="20"/>
        </w:rPr>
        <w:lastRenderedPageBreak/>
        <w:t>- Содержание МКУ ГХ г. Дивногорска – 4034,9 тыс. руб.;</w:t>
      </w:r>
    </w:p>
    <w:p w:rsidR="00AB335B" w:rsidRPr="00AB335B" w:rsidRDefault="00AB335B" w:rsidP="00AB335B">
      <w:pPr>
        <w:tabs>
          <w:tab w:val="left" w:pos="0"/>
        </w:tabs>
        <w:spacing w:after="0"/>
        <w:jc w:val="both"/>
        <w:rPr>
          <w:sz w:val="20"/>
          <w:szCs w:val="20"/>
        </w:rPr>
      </w:pPr>
      <w:r w:rsidRPr="00AB335B">
        <w:rPr>
          <w:sz w:val="20"/>
          <w:szCs w:val="20"/>
        </w:rPr>
        <w:t>- Штатная численность – 10,5 чел.;</w:t>
      </w:r>
    </w:p>
    <w:p w:rsidR="00AB335B" w:rsidRPr="00AB335B" w:rsidRDefault="00AB335B" w:rsidP="00AB335B">
      <w:pPr>
        <w:tabs>
          <w:tab w:val="left" w:pos="0"/>
        </w:tabs>
        <w:spacing w:after="0"/>
        <w:jc w:val="both"/>
        <w:rPr>
          <w:sz w:val="20"/>
          <w:szCs w:val="20"/>
        </w:rPr>
      </w:pPr>
      <w:r w:rsidRPr="00AB335B">
        <w:rPr>
          <w:sz w:val="20"/>
          <w:szCs w:val="20"/>
        </w:rPr>
        <w:t>- Заключено договоров социального найма – 97;</w:t>
      </w:r>
    </w:p>
    <w:p w:rsidR="00AB335B" w:rsidRPr="00AB335B" w:rsidRDefault="00AB335B" w:rsidP="00AB335B">
      <w:pPr>
        <w:tabs>
          <w:tab w:val="left" w:pos="0"/>
        </w:tabs>
        <w:spacing w:after="0"/>
        <w:jc w:val="both"/>
        <w:rPr>
          <w:sz w:val="20"/>
          <w:szCs w:val="20"/>
        </w:rPr>
      </w:pPr>
      <w:r w:rsidRPr="00AB335B">
        <w:rPr>
          <w:sz w:val="20"/>
          <w:szCs w:val="20"/>
        </w:rPr>
        <w:t>- Выдано разрешений на захоронение – 404;</w:t>
      </w:r>
    </w:p>
    <w:p w:rsidR="00AB335B" w:rsidRPr="00AB335B" w:rsidRDefault="00AB335B" w:rsidP="00AB335B">
      <w:pPr>
        <w:tabs>
          <w:tab w:val="left" w:pos="0"/>
        </w:tabs>
        <w:spacing w:after="0"/>
        <w:jc w:val="both"/>
        <w:rPr>
          <w:sz w:val="20"/>
          <w:szCs w:val="20"/>
        </w:rPr>
      </w:pPr>
      <w:r w:rsidRPr="00AB335B">
        <w:rPr>
          <w:sz w:val="20"/>
          <w:szCs w:val="20"/>
        </w:rPr>
        <w:t>- Оформлено семейных захоронений – 20;</w:t>
      </w:r>
    </w:p>
    <w:p w:rsidR="00AB335B" w:rsidRPr="00AB335B" w:rsidRDefault="00AB335B" w:rsidP="00AB335B">
      <w:pPr>
        <w:tabs>
          <w:tab w:val="left" w:pos="0"/>
        </w:tabs>
        <w:spacing w:after="0"/>
        <w:jc w:val="both"/>
        <w:rPr>
          <w:sz w:val="20"/>
          <w:szCs w:val="20"/>
        </w:rPr>
      </w:pPr>
      <w:r w:rsidRPr="00AB335B">
        <w:rPr>
          <w:sz w:val="20"/>
          <w:szCs w:val="20"/>
        </w:rPr>
        <w:t>- Выдано разрешений на проведение (ордеров) земляных работ – 63;</w:t>
      </w:r>
    </w:p>
    <w:p w:rsidR="00AB335B" w:rsidRPr="00AB335B" w:rsidRDefault="00AB335B" w:rsidP="00AB335B">
      <w:pPr>
        <w:tabs>
          <w:tab w:val="left" w:pos="0"/>
        </w:tabs>
        <w:spacing w:after="0"/>
        <w:jc w:val="both"/>
        <w:rPr>
          <w:sz w:val="20"/>
          <w:szCs w:val="20"/>
        </w:rPr>
      </w:pPr>
      <w:r w:rsidRPr="00AB335B">
        <w:rPr>
          <w:sz w:val="20"/>
          <w:szCs w:val="20"/>
        </w:rPr>
        <w:t>- Поступило порядка 1200 обращений, в том числе от граждан – 231.</w:t>
      </w:r>
    </w:p>
    <w:p w:rsidR="005B6503" w:rsidRDefault="005B6503" w:rsidP="00AB335B">
      <w:pPr>
        <w:tabs>
          <w:tab w:val="left" w:pos="0"/>
        </w:tabs>
        <w:spacing w:after="0"/>
        <w:jc w:val="both"/>
        <w:rPr>
          <w:rFonts w:eastAsia="Arial"/>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По действующему законодательству Российской Федерации </w:t>
      </w:r>
      <w:r w:rsidRPr="00AB335B">
        <w:rPr>
          <w:sz w:val="20"/>
          <w:szCs w:val="20"/>
        </w:rPr>
        <w:t xml:space="preserve">предписаний и </w:t>
      </w:r>
      <w:proofErr w:type="gramStart"/>
      <w:r w:rsidRPr="00AB335B">
        <w:rPr>
          <w:sz w:val="20"/>
          <w:szCs w:val="20"/>
        </w:rPr>
        <w:t>предупреждений</w:t>
      </w:r>
      <w:proofErr w:type="gramEnd"/>
      <w:r w:rsidRPr="00AB335B">
        <w:rPr>
          <w:sz w:val="20"/>
          <w:szCs w:val="20"/>
        </w:rPr>
        <w:t xml:space="preserve"> повлекших за собой наложение  штрафных санкций в 2014 году не зарегистрировано.</w:t>
      </w:r>
    </w:p>
    <w:p w:rsidR="00AB335B" w:rsidRPr="00AB335B" w:rsidRDefault="00AB335B" w:rsidP="00AB335B">
      <w:pPr>
        <w:tabs>
          <w:tab w:val="left" w:pos="0"/>
        </w:tabs>
        <w:spacing w:after="0"/>
        <w:jc w:val="both"/>
        <w:rPr>
          <w:color w:val="000000"/>
          <w:sz w:val="20"/>
          <w:szCs w:val="20"/>
          <w:u w:val="single"/>
        </w:rPr>
      </w:pPr>
    </w:p>
    <w:p w:rsidR="00AB335B" w:rsidRPr="00AB335B" w:rsidRDefault="00AB335B" w:rsidP="00AB335B">
      <w:pPr>
        <w:tabs>
          <w:tab w:val="left" w:pos="0"/>
        </w:tabs>
        <w:spacing w:after="0"/>
        <w:jc w:val="both"/>
        <w:rPr>
          <w:color w:val="000000"/>
          <w:sz w:val="20"/>
          <w:szCs w:val="20"/>
          <w:u w:val="single"/>
        </w:rPr>
      </w:pPr>
      <w:r w:rsidRPr="00AB335B">
        <w:rPr>
          <w:color w:val="000000"/>
          <w:sz w:val="20"/>
          <w:szCs w:val="20"/>
          <w:u w:val="single"/>
        </w:rPr>
        <w:t>12. Управляющие компании и ТСЖ.</w:t>
      </w:r>
    </w:p>
    <w:p w:rsidR="005B6503" w:rsidRDefault="005B6503" w:rsidP="00AB335B">
      <w:pPr>
        <w:tabs>
          <w:tab w:val="left" w:pos="0"/>
        </w:tabs>
        <w:spacing w:after="0"/>
        <w:jc w:val="both"/>
        <w:rPr>
          <w:color w:val="000000"/>
          <w:sz w:val="20"/>
          <w:szCs w:val="20"/>
          <w:u w:val="single"/>
        </w:rPr>
      </w:pPr>
    </w:p>
    <w:p w:rsidR="00AB335B" w:rsidRPr="00AB335B" w:rsidRDefault="00AB335B" w:rsidP="00AB335B">
      <w:pPr>
        <w:tabs>
          <w:tab w:val="left" w:pos="0"/>
        </w:tabs>
        <w:spacing w:after="0"/>
        <w:jc w:val="both"/>
        <w:rPr>
          <w:color w:val="000000"/>
          <w:sz w:val="20"/>
          <w:szCs w:val="20"/>
        </w:rPr>
      </w:pPr>
      <w:r w:rsidRPr="00AB335B">
        <w:rPr>
          <w:color w:val="000000"/>
          <w:sz w:val="20"/>
          <w:szCs w:val="20"/>
        </w:rPr>
        <w:t xml:space="preserve">В целях осуществления здоровой конкуренции на территории муниципального образования город Дивногорск в 2014 году произошло разделение управляющих компаний города. </w:t>
      </w:r>
    </w:p>
    <w:p w:rsidR="00AB335B" w:rsidRPr="00AB335B" w:rsidRDefault="00AB335B" w:rsidP="00AB335B">
      <w:pPr>
        <w:tabs>
          <w:tab w:val="left" w:pos="0"/>
        </w:tabs>
        <w:spacing w:after="0"/>
        <w:jc w:val="both"/>
        <w:rPr>
          <w:color w:val="000000"/>
          <w:sz w:val="20"/>
          <w:szCs w:val="20"/>
        </w:rPr>
      </w:pPr>
      <w:r w:rsidRPr="00AB335B">
        <w:rPr>
          <w:color w:val="000000"/>
          <w:sz w:val="20"/>
          <w:szCs w:val="20"/>
        </w:rPr>
        <w:tab/>
      </w:r>
    </w:p>
    <w:p w:rsidR="00AB335B" w:rsidRPr="00AB335B" w:rsidRDefault="00AB335B" w:rsidP="005B6503">
      <w:pPr>
        <w:numPr>
          <w:ilvl w:val="0"/>
          <w:numId w:val="18"/>
        </w:numPr>
        <w:tabs>
          <w:tab w:val="clear" w:pos="720"/>
          <w:tab w:val="left" w:pos="0"/>
          <w:tab w:val="left" w:pos="284"/>
        </w:tabs>
        <w:suppressAutoHyphens/>
        <w:spacing w:after="0" w:line="240" w:lineRule="auto"/>
        <w:ind w:left="0" w:firstLine="0"/>
        <w:jc w:val="both"/>
        <w:rPr>
          <w:sz w:val="20"/>
          <w:szCs w:val="20"/>
          <w:u w:val="single"/>
        </w:rPr>
      </w:pPr>
      <w:r w:rsidRPr="00AB335B">
        <w:rPr>
          <w:sz w:val="20"/>
          <w:szCs w:val="20"/>
          <w:u w:val="single"/>
        </w:rPr>
        <w:t>Тарифы на жилищно-коммунальные услуги.</w:t>
      </w:r>
    </w:p>
    <w:p w:rsidR="00AB335B" w:rsidRPr="00AB335B" w:rsidRDefault="00AB335B" w:rsidP="00AB335B">
      <w:pPr>
        <w:tabs>
          <w:tab w:val="left" w:pos="0"/>
        </w:tabs>
        <w:spacing w:after="0"/>
        <w:jc w:val="both"/>
        <w:rPr>
          <w:color w:val="000000"/>
          <w:sz w:val="20"/>
          <w:szCs w:val="20"/>
        </w:rPr>
      </w:pPr>
    </w:p>
    <w:p w:rsidR="00AB335B" w:rsidRPr="00AB335B" w:rsidRDefault="00AB335B" w:rsidP="005B6503">
      <w:pPr>
        <w:tabs>
          <w:tab w:val="left" w:pos="0"/>
        </w:tabs>
        <w:spacing w:after="0"/>
        <w:jc w:val="both"/>
        <w:rPr>
          <w:sz w:val="20"/>
          <w:szCs w:val="20"/>
        </w:rPr>
      </w:pPr>
      <w:r w:rsidRPr="00AB335B">
        <w:rPr>
          <w:sz w:val="20"/>
          <w:szCs w:val="20"/>
          <w:shd w:val="clear" w:color="auto" w:fill="FFFFFF"/>
        </w:rPr>
        <w:t xml:space="preserve">С 1 июля 2014 года в муниципальном образовании город Дивногорск, как и во всей стране, произошло увеличение тарифов на коммунальные услуги. Повышение тарифов на коммунальные услуги, согласно Федеральному закону № 210-ФЗ от 30.12.2004 «Об основах регулирования тарифов организаций коммунального комплекса», происходит в нашей стране раз в год. Анализ, имеющихся данных по тарифам территорий Красноярского края, показал, что тарифы на коммунальные услуги в </w:t>
      </w:r>
      <w:proofErr w:type="gramStart"/>
      <w:r w:rsidRPr="00AB335B">
        <w:rPr>
          <w:sz w:val="20"/>
          <w:szCs w:val="20"/>
          <w:shd w:val="clear" w:color="auto" w:fill="FFFFFF"/>
        </w:rPr>
        <w:t>г</w:t>
      </w:r>
      <w:proofErr w:type="gramEnd"/>
      <w:r w:rsidRPr="00AB335B">
        <w:rPr>
          <w:sz w:val="20"/>
          <w:szCs w:val="20"/>
          <w:shd w:val="clear" w:color="auto" w:fill="FFFFFF"/>
        </w:rPr>
        <w:t>. Дивногорске существенно ниже, чем тарифы в большинстве муниципальных образований Красноярского края.</w:t>
      </w:r>
    </w:p>
    <w:p w:rsidR="00AB335B" w:rsidRPr="00AB335B" w:rsidRDefault="00AB335B" w:rsidP="00AB335B">
      <w:pPr>
        <w:tabs>
          <w:tab w:val="left" w:pos="0"/>
        </w:tabs>
        <w:spacing w:after="0"/>
        <w:jc w:val="both"/>
        <w:rPr>
          <w:color w:val="000000"/>
          <w:sz w:val="20"/>
          <w:szCs w:val="20"/>
        </w:rPr>
      </w:pPr>
    </w:p>
    <w:p w:rsidR="00AB335B" w:rsidRPr="00AB335B" w:rsidRDefault="00AB335B" w:rsidP="005B6503">
      <w:pPr>
        <w:numPr>
          <w:ilvl w:val="0"/>
          <w:numId w:val="19"/>
        </w:numPr>
        <w:tabs>
          <w:tab w:val="clear" w:pos="720"/>
          <w:tab w:val="left" w:pos="0"/>
          <w:tab w:val="left" w:pos="284"/>
        </w:tabs>
        <w:suppressAutoHyphens/>
        <w:spacing w:after="0" w:line="240" w:lineRule="auto"/>
        <w:ind w:left="0" w:firstLine="0"/>
        <w:jc w:val="both"/>
        <w:rPr>
          <w:color w:val="000000"/>
          <w:sz w:val="20"/>
          <w:szCs w:val="20"/>
          <w:u w:val="single"/>
        </w:rPr>
      </w:pPr>
      <w:r w:rsidRPr="00AB335B">
        <w:rPr>
          <w:color w:val="000000"/>
          <w:sz w:val="20"/>
          <w:szCs w:val="20"/>
          <w:u w:val="single"/>
        </w:rPr>
        <w:t>Отчет о деятельности МУПЭС г. Дивногорска.</w:t>
      </w:r>
    </w:p>
    <w:p w:rsidR="00AB335B" w:rsidRPr="00AB335B" w:rsidRDefault="00AB335B" w:rsidP="00AB335B">
      <w:pPr>
        <w:tabs>
          <w:tab w:val="left" w:pos="0"/>
        </w:tabs>
        <w:spacing w:after="0"/>
        <w:jc w:val="both"/>
        <w:rPr>
          <w:color w:val="000000"/>
          <w:sz w:val="20"/>
          <w:szCs w:val="20"/>
        </w:rPr>
      </w:pPr>
    </w:p>
    <w:p w:rsidR="00AB335B" w:rsidRPr="00AB335B" w:rsidRDefault="00AB335B" w:rsidP="00AB335B">
      <w:pPr>
        <w:tabs>
          <w:tab w:val="left" w:pos="0"/>
        </w:tabs>
        <w:spacing w:after="0"/>
        <w:jc w:val="both"/>
        <w:rPr>
          <w:color w:val="000000"/>
          <w:sz w:val="20"/>
          <w:szCs w:val="20"/>
        </w:rPr>
      </w:pPr>
      <w:r w:rsidRPr="00AB335B">
        <w:rPr>
          <w:color w:val="000000"/>
          <w:sz w:val="20"/>
          <w:szCs w:val="20"/>
        </w:rPr>
        <w:t>В 2014 году персоналом МУПЭС города Дивногорска произведен капитальный ремонт тепловых сетей на сумму 10 143,8 тыс. рублей, текущий ремонт — 2 003,3 тыс. рублей.</w:t>
      </w:r>
    </w:p>
    <w:p w:rsidR="005B6503" w:rsidRDefault="005B6503" w:rsidP="00AB335B">
      <w:pPr>
        <w:tabs>
          <w:tab w:val="left" w:pos="0"/>
        </w:tabs>
        <w:spacing w:after="0"/>
        <w:jc w:val="both"/>
        <w:rPr>
          <w:color w:val="000000"/>
          <w:sz w:val="20"/>
          <w:szCs w:val="20"/>
        </w:rPr>
      </w:pPr>
    </w:p>
    <w:p w:rsidR="00AB335B" w:rsidRPr="00AB335B" w:rsidRDefault="00AB335B" w:rsidP="00AB335B">
      <w:pPr>
        <w:tabs>
          <w:tab w:val="left" w:pos="0"/>
        </w:tabs>
        <w:spacing w:after="0"/>
        <w:jc w:val="both"/>
        <w:rPr>
          <w:color w:val="000000"/>
          <w:sz w:val="20"/>
          <w:szCs w:val="20"/>
        </w:rPr>
      </w:pPr>
      <w:r w:rsidRPr="00AB335B">
        <w:rPr>
          <w:color w:val="000000"/>
          <w:sz w:val="20"/>
          <w:szCs w:val="20"/>
        </w:rPr>
        <w:t>Также выполнен капитальный, текущий ремонт на сетях электроснабжения на общую сумму 25 150,05 тыс. рублей (в том числе на капитальный ремонт — 3 987,7 тыс. рублей, текущий ремонт — 1 708,35 тыс. рублей, инвестиционная программа — 19 454,0 тыс. рублей).</w:t>
      </w:r>
    </w:p>
    <w:p w:rsidR="005B6503" w:rsidRDefault="005B6503" w:rsidP="00AB335B">
      <w:pPr>
        <w:tabs>
          <w:tab w:val="left" w:pos="0"/>
        </w:tabs>
        <w:spacing w:after="0"/>
        <w:jc w:val="both"/>
        <w:rPr>
          <w:rFonts w:eastAsia="Arial"/>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В 2014 году продолжена работа по внедрению системы АСКУЭ - </w:t>
      </w:r>
      <w:r w:rsidRPr="00AB335B">
        <w:rPr>
          <w:sz w:val="20"/>
          <w:szCs w:val="20"/>
        </w:rPr>
        <w:t>автоматизированная информационно-измерительная система коммерческого учета электроэнергии.</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color w:val="000000"/>
          <w:sz w:val="20"/>
          <w:szCs w:val="20"/>
        </w:rPr>
        <w:t xml:space="preserve">За период 2014 года введено </w:t>
      </w:r>
      <w:r w:rsidRPr="00AB335B">
        <w:rPr>
          <w:rFonts w:eastAsia="Mangal"/>
          <w:color w:val="000000"/>
          <w:sz w:val="20"/>
          <w:szCs w:val="20"/>
        </w:rPr>
        <w:t xml:space="preserve">913 точек учета, стоимость работ 15 972,0 тыс. рублей.  </w:t>
      </w:r>
      <w:r w:rsidRPr="00AB335B">
        <w:rPr>
          <w:rFonts w:eastAsia="Arial"/>
          <w:sz w:val="20"/>
          <w:szCs w:val="20"/>
        </w:rPr>
        <w:t xml:space="preserve">На сегодняшний день в систему АС КУЭ г. Дивногорска входит </w:t>
      </w:r>
      <w:r w:rsidRPr="00AB335B">
        <w:rPr>
          <w:sz w:val="20"/>
          <w:szCs w:val="20"/>
        </w:rPr>
        <w:t>3462 точки учета.</w:t>
      </w:r>
    </w:p>
    <w:p w:rsidR="005B6503" w:rsidRDefault="005B6503"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sz w:val="20"/>
          <w:szCs w:val="20"/>
        </w:rPr>
        <w:t>Основные цели внедрения АС КУЭ:</w:t>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1. Автоматизировать процесс учета электроэнергии с целью </w:t>
      </w:r>
      <w:r w:rsidRPr="00AB335B">
        <w:rPr>
          <w:sz w:val="20"/>
          <w:szCs w:val="20"/>
        </w:rPr>
        <w:t>ликвидации потерь от хищения и снижения эксплуатационных расходов.</w:t>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2. Повысить точность и надежность учета электроэнергии и </w:t>
      </w:r>
      <w:r w:rsidRPr="00AB335B">
        <w:rPr>
          <w:sz w:val="20"/>
          <w:szCs w:val="20"/>
        </w:rPr>
        <w:t>мощности.</w:t>
      </w:r>
    </w:p>
    <w:p w:rsidR="00AB335B" w:rsidRPr="00AB335B" w:rsidRDefault="00AB335B" w:rsidP="00AB335B">
      <w:pPr>
        <w:tabs>
          <w:tab w:val="left" w:pos="0"/>
        </w:tabs>
        <w:spacing w:after="0"/>
        <w:jc w:val="both"/>
        <w:rPr>
          <w:sz w:val="20"/>
          <w:szCs w:val="20"/>
        </w:rPr>
      </w:pPr>
      <w:r w:rsidRPr="00AB335B">
        <w:rPr>
          <w:sz w:val="20"/>
          <w:szCs w:val="20"/>
        </w:rPr>
        <w:t>3. Телеуправление системой на диспетчерском пункте.</w:t>
      </w:r>
    </w:p>
    <w:p w:rsidR="00AB335B" w:rsidRPr="00AB335B" w:rsidRDefault="00AB335B" w:rsidP="00AB335B">
      <w:pPr>
        <w:tabs>
          <w:tab w:val="left" w:pos="0"/>
        </w:tabs>
        <w:spacing w:after="0"/>
        <w:jc w:val="both"/>
        <w:rPr>
          <w:sz w:val="20"/>
          <w:szCs w:val="20"/>
        </w:rPr>
      </w:pPr>
    </w:p>
    <w:p w:rsidR="00AB335B" w:rsidRPr="00AB335B" w:rsidRDefault="00AB335B" w:rsidP="005B6503">
      <w:pPr>
        <w:numPr>
          <w:ilvl w:val="0"/>
          <w:numId w:val="20"/>
        </w:numPr>
        <w:tabs>
          <w:tab w:val="clear" w:pos="720"/>
          <w:tab w:val="left" w:pos="0"/>
          <w:tab w:val="left" w:pos="284"/>
        </w:tabs>
        <w:suppressAutoHyphens/>
        <w:spacing w:after="0" w:line="240" w:lineRule="auto"/>
        <w:ind w:left="0" w:firstLine="0"/>
        <w:jc w:val="both"/>
        <w:rPr>
          <w:sz w:val="20"/>
          <w:szCs w:val="20"/>
          <w:u w:val="single"/>
        </w:rPr>
      </w:pPr>
      <w:r w:rsidRPr="00AB335B">
        <w:rPr>
          <w:sz w:val="20"/>
          <w:szCs w:val="20"/>
          <w:u w:val="single"/>
        </w:rPr>
        <w:t>План основных мероприятий на 2015 год.</w:t>
      </w:r>
    </w:p>
    <w:p w:rsidR="00AB335B" w:rsidRPr="00AB335B" w:rsidRDefault="00AB335B" w:rsidP="00AB335B">
      <w:pPr>
        <w:tabs>
          <w:tab w:val="left" w:pos="0"/>
        </w:tabs>
        <w:spacing w:after="0"/>
        <w:jc w:val="both"/>
        <w:rPr>
          <w:sz w:val="20"/>
          <w:szCs w:val="20"/>
        </w:rPr>
      </w:pPr>
    </w:p>
    <w:p w:rsidR="00AB335B" w:rsidRPr="00AB335B" w:rsidRDefault="00AB335B" w:rsidP="00AB335B">
      <w:pPr>
        <w:tabs>
          <w:tab w:val="left" w:pos="0"/>
        </w:tabs>
        <w:spacing w:after="0"/>
        <w:jc w:val="both"/>
        <w:rPr>
          <w:sz w:val="20"/>
          <w:szCs w:val="20"/>
        </w:rPr>
      </w:pPr>
      <w:r w:rsidRPr="00AB335B">
        <w:rPr>
          <w:rFonts w:eastAsia="Arial"/>
          <w:sz w:val="20"/>
          <w:szCs w:val="20"/>
        </w:rPr>
        <w:t xml:space="preserve">1. Подана заявка на ремонт инженерной инфраструктуры МО </w:t>
      </w:r>
      <w:r w:rsidRPr="00AB335B">
        <w:rPr>
          <w:sz w:val="20"/>
          <w:szCs w:val="20"/>
        </w:rPr>
        <w:t>г. Дивногорска.</w:t>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2. </w:t>
      </w:r>
      <w:proofErr w:type="gramStart"/>
      <w:r w:rsidRPr="00AB335B">
        <w:rPr>
          <w:rFonts w:eastAsia="Arial"/>
          <w:sz w:val="20"/>
          <w:szCs w:val="20"/>
        </w:rPr>
        <w:t xml:space="preserve">Заявлен ремонт Клубного бульвара (от памятника А.Е. Бочкину </w:t>
      </w:r>
      <w:r w:rsidRPr="00AB335B">
        <w:rPr>
          <w:sz w:val="20"/>
          <w:szCs w:val="20"/>
        </w:rPr>
        <w:t>до ДК «Энергетик».</w:t>
      </w:r>
      <w:proofErr w:type="gramEnd"/>
    </w:p>
    <w:p w:rsidR="00AB335B" w:rsidRPr="00AB335B" w:rsidRDefault="00AB335B" w:rsidP="00AB335B">
      <w:pPr>
        <w:tabs>
          <w:tab w:val="left" w:pos="0"/>
        </w:tabs>
        <w:spacing w:after="0"/>
        <w:jc w:val="both"/>
        <w:rPr>
          <w:sz w:val="20"/>
          <w:szCs w:val="20"/>
        </w:rPr>
      </w:pPr>
      <w:r w:rsidRPr="00AB335B">
        <w:rPr>
          <w:rFonts w:eastAsia="Arial"/>
          <w:sz w:val="20"/>
          <w:szCs w:val="20"/>
        </w:rPr>
        <w:t xml:space="preserve">3. Проведение капитального ремонта домов (в т.ч. ремонт лифтов </w:t>
      </w:r>
      <w:r w:rsidRPr="00AB335B">
        <w:rPr>
          <w:sz w:val="20"/>
          <w:szCs w:val="20"/>
        </w:rPr>
        <w:t>за счет корпорации Фонда содействия реформирования ЖКХ).</w:t>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4. Подготовлен план проверок управляющих компаний и ТСЖ в </w:t>
      </w:r>
      <w:r w:rsidRPr="00AB335B">
        <w:rPr>
          <w:sz w:val="20"/>
          <w:szCs w:val="20"/>
        </w:rPr>
        <w:t>рамках мониторинга управления МКД.</w:t>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5. Проведение мероприятий по повышению собираемости платы за </w:t>
      </w:r>
      <w:r w:rsidRPr="00AB335B">
        <w:rPr>
          <w:sz w:val="20"/>
          <w:szCs w:val="20"/>
        </w:rPr>
        <w:t>ЖКУ (в т.ч. за наем) у нанимателей муниципального жилого фонда.</w:t>
      </w:r>
    </w:p>
    <w:p w:rsidR="00AB335B" w:rsidRPr="00AB335B" w:rsidRDefault="00AB335B" w:rsidP="00AB335B">
      <w:pPr>
        <w:tabs>
          <w:tab w:val="left" w:pos="0"/>
        </w:tabs>
        <w:spacing w:after="0"/>
        <w:jc w:val="both"/>
        <w:rPr>
          <w:sz w:val="20"/>
          <w:szCs w:val="20"/>
        </w:rPr>
      </w:pPr>
      <w:r w:rsidRPr="00AB335B">
        <w:rPr>
          <w:rFonts w:eastAsia="Arial"/>
          <w:sz w:val="20"/>
          <w:szCs w:val="20"/>
        </w:rPr>
        <w:lastRenderedPageBreak/>
        <w:t xml:space="preserve">6. Подготовка заявок на ремонт подъездных путей к садоводческим </w:t>
      </w:r>
      <w:r w:rsidRPr="00AB335B">
        <w:rPr>
          <w:sz w:val="20"/>
          <w:szCs w:val="20"/>
        </w:rPr>
        <w:t>обществам.</w:t>
      </w:r>
    </w:p>
    <w:p w:rsidR="00AB335B" w:rsidRPr="00AB335B" w:rsidRDefault="00AB335B" w:rsidP="00AB335B">
      <w:pPr>
        <w:tabs>
          <w:tab w:val="left" w:pos="0"/>
        </w:tabs>
        <w:spacing w:after="0"/>
        <w:rPr>
          <w:sz w:val="20"/>
          <w:szCs w:val="20"/>
        </w:rPr>
      </w:pPr>
      <w:r w:rsidRPr="00AB335B">
        <w:rPr>
          <w:sz w:val="20"/>
          <w:szCs w:val="20"/>
        </w:rPr>
        <w:t>7. Утверждение единой теплоснабжающей организации.</w:t>
      </w:r>
    </w:p>
    <w:p w:rsidR="00AB335B" w:rsidRPr="00AB335B" w:rsidRDefault="00AB335B" w:rsidP="00AB335B">
      <w:pPr>
        <w:tabs>
          <w:tab w:val="left" w:pos="0"/>
        </w:tabs>
        <w:spacing w:after="0"/>
        <w:jc w:val="both"/>
        <w:rPr>
          <w:sz w:val="20"/>
          <w:szCs w:val="20"/>
        </w:rPr>
      </w:pPr>
      <w:r w:rsidRPr="00AB335B">
        <w:rPr>
          <w:rFonts w:eastAsia="Arial"/>
          <w:sz w:val="20"/>
          <w:szCs w:val="20"/>
        </w:rPr>
        <w:t xml:space="preserve">8. За счет увеличения финансирования на содержание УДС </w:t>
      </w:r>
      <w:r w:rsidRPr="00AB335B">
        <w:rPr>
          <w:sz w:val="20"/>
          <w:szCs w:val="20"/>
        </w:rPr>
        <w:t>выполнение предписаний ГИБДД.</w:t>
      </w:r>
    </w:p>
    <w:p w:rsidR="00AB335B" w:rsidRPr="00AB335B" w:rsidRDefault="00AB335B" w:rsidP="00AB335B">
      <w:pPr>
        <w:tabs>
          <w:tab w:val="left" w:pos="0"/>
        </w:tabs>
        <w:spacing w:after="0" w:line="240" w:lineRule="auto"/>
        <w:jc w:val="both"/>
        <w:rPr>
          <w:b/>
          <w:sz w:val="20"/>
          <w:szCs w:val="20"/>
        </w:rPr>
      </w:pPr>
      <w:r w:rsidRPr="00AB335B">
        <w:rPr>
          <w:rFonts w:eastAsia="Arial"/>
          <w:sz w:val="20"/>
          <w:szCs w:val="20"/>
        </w:rPr>
        <w:t xml:space="preserve">9. Подана заявка на обеспечение безопасности дорожного </w:t>
      </w:r>
      <w:r w:rsidRPr="00AB335B">
        <w:rPr>
          <w:sz w:val="20"/>
          <w:szCs w:val="20"/>
        </w:rPr>
        <w:t>движения: знаки, ограждения, нанесение дорожной разметки, методические материалы в дошкольные учреждения.</w:t>
      </w:r>
    </w:p>
    <w:p w:rsidR="005B6503" w:rsidRDefault="005B6503" w:rsidP="00AF17D8">
      <w:pPr>
        <w:tabs>
          <w:tab w:val="left" w:pos="0"/>
        </w:tabs>
        <w:spacing w:after="0" w:line="240" w:lineRule="auto"/>
        <w:jc w:val="both"/>
        <w:rPr>
          <w:b/>
          <w:sz w:val="20"/>
          <w:szCs w:val="20"/>
        </w:rPr>
      </w:pPr>
    </w:p>
    <w:p w:rsidR="006D06A0" w:rsidRDefault="006D06A0" w:rsidP="00AF17D8">
      <w:pPr>
        <w:tabs>
          <w:tab w:val="left" w:pos="0"/>
        </w:tabs>
        <w:spacing w:after="0" w:line="240" w:lineRule="auto"/>
        <w:jc w:val="both"/>
        <w:rPr>
          <w:b/>
          <w:sz w:val="20"/>
          <w:szCs w:val="20"/>
        </w:rPr>
      </w:pPr>
      <w:r w:rsidRPr="003E71B2">
        <w:rPr>
          <w:b/>
          <w:sz w:val="20"/>
          <w:szCs w:val="20"/>
          <w:highlight w:val="yellow"/>
        </w:rPr>
        <w:t>ОИО</w:t>
      </w:r>
    </w:p>
    <w:p w:rsidR="005B6503" w:rsidRDefault="005B6503" w:rsidP="00AF17D8">
      <w:pPr>
        <w:tabs>
          <w:tab w:val="left" w:pos="0"/>
        </w:tabs>
        <w:spacing w:after="0" w:line="240" w:lineRule="auto"/>
        <w:jc w:val="both"/>
        <w:rPr>
          <w:b/>
          <w:sz w:val="20"/>
          <w:szCs w:val="20"/>
        </w:rPr>
      </w:pPr>
    </w:p>
    <w:p w:rsidR="005B6503" w:rsidRDefault="005B6503" w:rsidP="005B6503">
      <w:pPr>
        <w:spacing w:after="0" w:line="240" w:lineRule="auto"/>
        <w:jc w:val="both"/>
        <w:rPr>
          <w:sz w:val="20"/>
          <w:szCs w:val="20"/>
        </w:rPr>
      </w:pPr>
      <w:r w:rsidRPr="005B6503">
        <w:rPr>
          <w:sz w:val="20"/>
          <w:szCs w:val="20"/>
        </w:rPr>
        <w:t xml:space="preserve">Казна города в период с 2011 по 2014 годы выросла с 46 до 53 объектов нежилого фонда, с 81 до 158 объектов жилого фонда и </w:t>
      </w:r>
      <w:proofErr w:type="gramStart"/>
      <w:r w:rsidRPr="005B6503">
        <w:rPr>
          <w:sz w:val="20"/>
          <w:szCs w:val="20"/>
        </w:rPr>
        <w:t>с</w:t>
      </w:r>
      <w:proofErr w:type="gramEnd"/>
      <w:r w:rsidRPr="005B6503">
        <w:rPr>
          <w:sz w:val="20"/>
          <w:szCs w:val="20"/>
        </w:rPr>
        <w:t xml:space="preserve"> 76 </w:t>
      </w:r>
      <w:proofErr w:type="gramStart"/>
      <w:r w:rsidRPr="005B6503">
        <w:rPr>
          <w:sz w:val="20"/>
          <w:szCs w:val="20"/>
        </w:rPr>
        <w:t>до</w:t>
      </w:r>
      <w:proofErr w:type="gramEnd"/>
      <w:r w:rsidRPr="005B6503">
        <w:rPr>
          <w:sz w:val="20"/>
          <w:szCs w:val="20"/>
        </w:rPr>
        <w:t xml:space="preserve"> 102 объектов инфраструктуры. В течение 2014 года имущество казны пополнилось 409 земельными участками.</w:t>
      </w:r>
    </w:p>
    <w:p w:rsidR="005B6503" w:rsidRPr="005B6503" w:rsidRDefault="005B6503" w:rsidP="005B6503">
      <w:pPr>
        <w:spacing w:after="0" w:line="240" w:lineRule="auto"/>
        <w:jc w:val="both"/>
        <w:rPr>
          <w:sz w:val="20"/>
          <w:szCs w:val="20"/>
        </w:rPr>
      </w:pPr>
    </w:p>
    <w:p w:rsidR="005B6503" w:rsidRDefault="005B6503" w:rsidP="005B6503">
      <w:pPr>
        <w:spacing w:after="0" w:line="240" w:lineRule="auto"/>
        <w:jc w:val="both"/>
        <w:rPr>
          <w:sz w:val="20"/>
          <w:szCs w:val="20"/>
        </w:rPr>
      </w:pPr>
      <w:r w:rsidRPr="005B6503">
        <w:rPr>
          <w:sz w:val="20"/>
          <w:szCs w:val="20"/>
        </w:rPr>
        <w:t>Большая часть действующих в 2014 году договоров аренды муниципального имущества (за исключением земельных участков) была заключена в 2012 году. Так, в 2012 году – действующих договоров 106, в 2013 году – 62 и в 2014 году этот показатель снизился до 46.</w:t>
      </w:r>
    </w:p>
    <w:p w:rsidR="005B6503" w:rsidRPr="005B6503" w:rsidRDefault="005B6503" w:rsidP="005B6503">
      <w:pPr>
        <w:spacing w:after="0" w:line="240" w:lineRule="auto"/>
        <w:jc w:val="both"/>
        <w:rPr>
          <w:sz w:val="20"/>
          <w:szCs w:val="20"/>
        </w:rPr>
      </w:pPr>
    </w:p>
    <w:p w:rsidR="005B6503" w:rsidRDefault="005B6503" w:rsidP="005B6503">
      <w:pPr>
        <w:spacing w:after="0" w:line="240" w:lineRule="auto"/>
        <w:jc w:val="both"/>
        <w:rPr>
          <w:sz w:val="20"/>
          <w:szCs w:val="20"/>
        </w:rPr>
      </w:pPr>
      <w:r w:rsidRPr="005B6503">
        <w:rPr>
          <w:sz w:val="20"/>
          <w:szCs w:val="20"/>
        </w:rPr>
        <w:t>Между тем, качество поступления арендных платежей по вышеуказанным договорам аренды заметно улучшилось, а при снижении количества действующих договоров в течение двух последних лет значения таких показателей как начисление и фактическое поступление арендных платежей даже выросло. В 2013 году в бюджет города поступило 2,8 млн. рублей от сдачи муниципального имущества в аренду при начислениях в сумме 2,5 млн. рублей, в 2014 году поступило уже 3,1 млн. рублей при начислениях в сумме 2,9 млн. рублей.</w:t>
      </w:r>
    </w:p>
    <w:p w:rsidR="005B6503" w:rsidRPr="005B6503" w:rsidRDefault="005B6503" w:rsidP="005B6503">
      <w:pPr>
        <w:spacing w:after="0" w:line="240" w:lineRule="auto"/>
        <w:jc w:val="both"/>
        <w:rPr>
          <w:sz w:val="20"/>
          <w:szCs w:val="20"/>
        </w:rPr>
      </w:pPr>
    </w:p>
    <w:p w:rsidR="005B6503" w:rsidRPr="005B6503" w:rsidRDefault="005B6503" w:rsidP="005B6503">
      <w:pPr>
        <w:spacing w:after="0" w:line="240" w:lineRule="auto"/>
        <w:jc w:val="both"/>
        <w:rPr>
          <w:sz w:val="20"/>
          <w:szCs w:val="20"/>
        </w:rPr>
      </w:pPr>
      <w:r w:rsidRPr="005B6503">
        <w:rPr>
          <w:sz w:val="20"/>
          <w:szCs w:val="20"/>
        </w:rPr>
        <w:t>В течение последних двух лет практически не сокращается предоставление в собственность земельных участков по площадям при увеличении их стоимости с 12,4 млн. рублей до 19,0 млн. рублей.</w:t>
      </w:r>
    </w:p>
    <w:p w:rsidR="005B6503" w:rsidRDefault="005B6503" w:rsidP="005B6503">
      <w:pPr>
        <w:spacing w:after="0" w:line="240" w:lineRule="auto"/>
        <w:jc w:val="both"/>
        <w:rPr>
          <w:sz w:val="20"/>
          <w:szCs w:val="20"/>
        </w:rPr>
      </w:pPr>
      <w:r w:rsidRPr="005B6503">
        <w:rPr>
          <w:sz w:val="20"/>
          <w:szCs w:val="20"/>
        </w:rPr>
        <w:t>В 2014 году было предоставлено в собственность 289 земельных участков, в том числе 54 участка предоставлено в собственность бесплатно.</w:t>
      </w:r>
    </w:p>
    <w:p w:rsidR="005B6503" w:rsidRPr="005B6503" w:rsidRDefault="005B6503" w:rsidP="005B6503">
      <w:pPr>
        <w:spacing w:after="0" w:line="240" w:lineRule="auto"/>
        <w:jc w:val="both"/>
        <w:rPr>
          <w:sz w:val="20"/>
          <w:szCs w:val="20"/>
        </w:rPr>
      </w:pPr>
    </w:p>
    <w:p w:rsidR="005B6503" w:rsidRPr="005B6503" w:rsidRDefault="005B6503" w:rsidP="005B6503">
      <w:pPr>
        <w:spacing w:after="0" w:line="240" w:lineRule="auto"/>
        <w:jc w:val="both"/>
        <w:rPr>
          <w:sz w:val="20"/>
          <w:szCs w:val="20"/>
        </w:rPr>
      </w:pPr>
      <w:r w:rsidRPr="005B6503">
        <w:rPr>
          <w:sz w:val="20"/>
          <w:szCs w:val="20"/>
        </w:rPr>
        <w:t>Проводится большая работа по обращениям льготной категории граждан (многодетные семьи).</w:t>
      </w:r>
    </w:p>
    <w:p w:rsidR="005B6503" w:rsidRDefault="005B6503" w:rsidP="005B6503">
      <w:pPr>
        <w:spacing w:after="0" w:line="240" w:lineRule="auto"/>
        <w:jc w:val="both"/>
        <w:rPr>
          <w:sz w:val="20"/>
          <w:szCs w:val="20"/>
        </w:rPr>
      </w:pPr>
      <w:r w:rsidRPr="005B6503">
        <w:rPr>
          <w:sz w:val="20"/>
          <w:szCs w:val="20"/>
        </w:rPr>
        <w:t>Общее количество поставленных на учет многодетных семей (нарастающим итогом) выросло за 4 года с 129 до 617, из них в 2014 году – 141. И только третья часть из указанного в 2014 году являются жителями города Дивногорска.</w:t>
      </w:r>
    </w:p>
    <w:p w:rsidR="005B6503" w:rsidRPr="005B6503" w:rsidRDefault="005B6503" w:rsidP="005B6503">
      <w:pPr>
        <w:spacing w:after="0" w:line="240" w:lineRule="auto"/>
        <w:jc w:val="both"/>
        <w:rPr>
          <w:sz w:val="20"/>
          <w:szCs w:val="20"/>
        </w:rPr>
      </w:pPr>
    </w:p>
    <w:p w:rsidR="005B6503" w:rsidRDefault="005B6503" w:rsidP="005B6503">
      <w:pPr>
        <w:spacing w:after="0" w:line="240" w:lineRule="auto"/>
        <w:jc w:val="both"/>
        <w:rPr>
          <w:sz w:val="20"/>
          <w:szCs w:val="20"/>
        </w:rPr>
      </w:pPr>
      <w:r w:rsidRPr="005B6503">
        <w:rPr>
          <w:sz w:val="20"/>
          <w:szCs w:val="20"/>
        </w:rPr>
        <w:t>Обеспеченность многодетных семей города Дивногорска земельными участками в 2014 увеличилась более чем в 2 раза к 2013 году.</w:t>
      </w:r>
    </w:p>
    <w:p w:rsidR="005B6503" w:rsidRPr="005B6503" w:rsidRDefault="005B6503" w:rsidP="005B6503">
      <w:pPr>
        <w:spacing w:after="0" w:line="240" w:lineRule="auto"/>
        <w:jc w:val="both"/>
        <w:rPr>
          <w:sz w:val="20"/>
          <w:szCs w:val="20"/>
        </w:rPr>
      </w:pPr>
    </w:p>
    <w:p w:rsidR="005B6503" w:rsidRDefault="005B6503" w:rsidP="005B6503">
      <w:pPr>
        <w:spacing w:after="0" w:line="240" w:lineRule="auto"/>
        <w:jc w:val="both"/>
        <w:rPr>
          <w:sz w:val="20"/>
          <w:szCs w:val="20"/>
        </w:rPr>
      </w:pPr>
      <w:r w:rsidRPr="005B6503">
        <w:rPr>
          <w:sz w:val="20"/>
          <w:szCs w:val="20"/>
        </w:rPr>
        <w:t>В течение 4 последних лет отмечен стабильных рост не только по количеству действующих договоров аренды земельных участков с 2917 - в 2011 году до 3105 - в 2014 году, но и по качеству поступления арендных платежей. Если при начислении в 2012 году арендных платежей в размере 31,7 млн. рублей, фактическое поступление составило всего 31,0 млн. рублей, то уже в 2013 году из 42,4 млн</w:t>
      </w:r>
      <w:proofErr w:type="gramStart"/>
      <w:r w:rsidRPr="005B6503">
        <w:rPr>
          <w:sz w:val="20"/>
          <w:szCs w:val="20"/>
        </w:rPr>
        <w:t>.р</w:t>
      </w:r>
      <w:proofErr w:type="gramEnd"/>
      <w:r w:rsidRPr="005B6503">
        <w:rPr>
          <w:sz w:val="20"/>
          <w:szCs w:val="20"/>
        </w:rPr>
        <w:t>ублей начисленных – в бюджетных города поступило 45,0 млн.рублей, а в 2014 году – 48,7 млн.рублей из 47,5 млн.рублей запланированных.</w:t>
      </w:r>
    </w:p>
    <w:p w:rsidR="005B6503" w:rsidRPr="005B6503" w:rsidRDefault="005B6503" w:rsidP="005B6503">
      <w:pPr>
        <w:spacing w:after="0" w:line="240" w:lineRule="auto"/>
        <w:jc w:val="both"/>
        <w:rPr>
          <w:sz w:val="20"/>
          <w:szCs w:val="20"/>
        </w:rPr>
      </w:pPr>
    </w:p>
    <w:p w:rsidR="005B6503" w:rsidRPr="005B6503" w:rsidRDefault="005B6503" w:rsidP="005B6503">
      <w:pPr>
        <w:tabs>
          <w:tab w:val="left" w:pos="0"/>
        </w:tabs>
        <w:spacing w:after="0" w:line="240" w:lineRule="auto"/>
        <w:jc w:val="both"/>
        <w:rPr>
          <w:b/>
          <w:sz w:val="20"/>
          <w:szCs w:val="20"/>
        </w:rPr>
      </w:pPr>
      <w:r w:rsidRPr="005B6503">
        <w:rPr>
          <w:sz w:val="20"/>
          <w:szCs w:val="20"/>
        </w:rPr>
        <w:t>На территории муниципального образования город Дивногорск расположены 72 садовых общества (10 800,00 земельных участков). Из общего количества садовых обществ в Едином государственном реестре юридических лиц зарегистрировано 19 садовых обществ.</w:t>
      </w:r>
    </w:p>
    <w:p w:rsidR="004C23FC" w:rsidRPr="004C23FC" w:rsidRDefault="004C23FC" w:rsidP="00AF17D8">
      <w:pPr>
        <w:pStyle w:val="a7"/>
        <w:tabs>
          <w:tab w:val="left" w:pos="0"/>
        </w:tabs>
        <w:jc w:val="both"/>
        <w:rPr>
          <w:sz w:val="20"/>
          <w:szCs w:val="20"/>
        </w:rPr>
      </w:pPr>
    </w:p>
    <w:p w:rsidR="00915F89" w:rsidRPr="00CB4630" w:rsidRDefault="00915F89" w:rsidP="00AF17D8">
      <w:pPr>
        <w:pStyle w:val="a7"/>
        <w:tabs>
          <w:tab w:val="left" w:pos="0"/>
        </w:tabs>
        <w:jc w:val="both"/>
        <w:rPr>
          <w:b/>
          <w:sz w:val="20"/>
          <w:szCs w:val="20"/>
        </w:rPr>
      </w:pPr>
      <w:r w:rsidRPr="003E71B2">
        <w:rPr>
          <w:b/>
          <w:sz w:val="20"/>
          <w:szCs w:val="20"/>
          <w:highlight w:val="yellow"/>
        </w:rPr>
        <w:t>Архитектура</w:t>
      </w:r>
    </w:p>
    <w:p w:rsidR="00915F89" w:rsidRPr="004C23FC" w:rsidRDefault="00915F89" w:rsidP="00AF17D8">
      <w:pPr>
        <w:pStyle w:val="a7"/>
        <w:tabs>
          <w:tab w:val="left" w:pos="0"/>
        </w:tabs>
        <w:jc w:val="both"/>
        <w:rPr>
          <w:sz w:val="20"/>
          <w:szCs w:val="20"/>
        </w:rPr>
      </w:pPr>
    </w:p>
    <w:p w:rsidR="00915F89" w:rsidRPr="004C23FC" w:rsidRDefault="00915F89" w:rsidP="00AF17D8">
      <w:pPr>
        <w:pStyle w:val="a7"/>
        <w:tabs>
          <w:tab w:val="left" w:pos="0"/>
        </w:tabs>
        <w:jc w:val="both"/>
        <w:rPr>
          <w:sz w:val="20"/>
          <w:szCs w:val="20"/>
        </w:rPr>
      </w:pPr>
      <w:proofErr w:type="gramStart"/>
      <w:r w:rsidRPr="004C23FC">
        <w:rPr>
          <w:sz w:val="20"/>
          <w:szCs w:val="20"/>
        </w:rPr>
        <w:t xml:space="preserve">На территории города Дивногорска продолжается строительство  объекта «9ти этажный жилой дом с нежилым пристроенным зданием и инженерным обеспечением в г. Дивногорске, 2 очередь» в районе </w:t>
      </w:r>
      <w:proofErr w:type="spellStart"/>
      <w:r w:rsidRPr="004C23FC">
        <w:rPr>
          <w:sz w:val="20"/>
          <w:szCs w:val="20"/>
        </w:rPr>
        <w:t>Гидротехникума</w:t>
      </w:r>
      <w:proofErr w:type="spellEnd"/>
      <w:r w:rsidRPr="004C23FC">
        <w:rPr>
          <w:sz w:val="20"/>
          <w:szCs w:val="20"/>
        </w:rPr>
        <w:t xml:space="preserve"> в рамках реализации мероприятий государственной программы Красноярского края «Создание условий для обеспечения доступным и комфортным жильем граждан Красноярского края» на 2014-2016 по переселению граждан из аварийного жилого фонда Красноярского края.</w:t>
      </w:r>
      <w:proofErr w:type="gramEnd"/>
      <w:r w:rsidRPr="004C23FC">
        <w:rPr>
          <w:sz w:val="20"/>
          <w:szCs w:val="20"/>
        </w:rPr>
        <w:t xml:space="preserve"> В вышеуказанный дом планируется  переселение граждан из 9 аварийных жилых домов, признанных таковыми до 01.01.2012.</w:t>
      </w:r>
    </w:p>
    <w:p w:rsidR="00915F89" w:rsidRPr="004C23FC" w:rsidRDefault="00915F89" w:rsidP="00AF17D8">
      <w:pPr>
        <w:tabs>
          <w:tab w:val="left" w:pos="0"/>
        </w:tabs>
        <w:jc w:val="both"/>
        <w:rPr>
          <w:sz w:val="20"/>
          <w:szCs w:val="20"/>
        </w:rPr>
      </w:pPr>
      <w:r w:rsidRPr="004C23FC">
        <w:rPr>
          <w:sz w:val="20"/>
          <w:szCs w:val="20"/>
        </w:rPr>
        <w:t xml:space="preserve">Сформированы  земельные участки для строительства многоквартирных жилых домов под переселение граждан по ул. Гагарина </w:t>
      </w:r>
      <w:proofErr w:type="gramStart"/>
      <w:r w:rsidRPr="004C23FC">
        <w:rPr>
          <w:sz w:val="20"/>
          <w:szCs w:val="20"/>
        </w:rPr>
        <w:t>в</w:t>
      </w:r>
      <w:proofErr w:type="gramEnd"/>
      <w:r w:rsidRPr="004C23FC">
        <w:rPr>
          <w:sz w:val="20"/>
          <w:szCs w:val="20"/>
        </w:rPr>
        <w:t xml:space="preserve"> </w:t>
      </w:r>
      <w:proofErr w:type="gramStart"/>
      <w:r w:rsidRPr="004C23FC">
        <w:rPr>
          <w:sz w:val="20"/>
          <w:szCs w:val="20"/>
        </w:rPr>
        <w:t>с</w:t>
      </w:r>
      <w:proofErr w:type="gramEnd"/>
      <w:r w:rsidRPr="004C23FC">
        <w:rPr>
          <w:sz w:val="20"/>
          <w:szCs w:val="20"/>
        </w:rPr>
        <w:t xml:space="preserve">. Овсянка, по ул. Бочкина в городе Дивногорске. </w:t>
      </w:r>
    </w:p>
    <w:p w:rsidR="00915F89" w:rsidRPr="004C23FC" w:rsidRDefault="00915F89" w:rsidP="00AF17D8">
      <w:pPr>
        <w:tabs>
          <w:tab w:val="left" w:pos="0"/>
        </w:tabs>
        <w:jc w:val="both"/>
        <w:rPr>
          <w:sz w:val="20"/>
          <w:szCs w:val="20"/>
        </w:rPr>
      </w:pPr>
      <w:r w:rsidRPr="004C23FC">
        <w:rPr>
          <w:sz w:val="20"/>
          <w:szCs w:val="20"/>
        </w:rPr>
        <w:t xml:space="preserve">По результатам аукциона земельный участок в районе ул. </w:t>
      </w:r>
      <w:proofErr w:type="gramStart"/>
      <w:r w:rsidRPr="004C23FC">
        <w:rPr>
          <w:sz w:val="20"/>
          <w:szCs w:val="20"/>
        </w:rPr>
        <w:t>Саянской</w:t>
      </w:r>
      <w:proofErr w:type="gramEnd"/>
      <w:r w:rsidRPr="004C23FC">
        <w:rPr>
          <w:sz w:val="20"/>
          <w:szCs w:val="20"/>
        </w:rPr>
        <w:t>,9 города Дивногорска предоставлен в аренду ООО «ДСУ». Застройщиком получено разрешение на строительство. В настоящее время проведены работы по выносу инженерных сетей, попадающих в зону строительства, продолжаются работы по устройству нулевого цикла.</w:t>
      </w:r>
    </w:p>
    <w:p w:rsidR="00915F89" w:rsidRPr="004C23FC" w:rsidRDefault="00915F89" w:rsidP="00AF17D8">
      <w:pPr>
        <w:tabs>
          <w:tab w:val="left" w:pos="0"/>
        </w:tabs>
        <w:jc w:val="both"/>
        <w:rPr>
          <w:sz w:val="20"/>
          <w:szCs w:val="20"/>
        </w:rPr>
      </w:pPr>
      <w:r w:rsidRPr="004C23FC">
        <w:rPr>
          <w:sz w:val="20"/>
          <w:szCs w:val="20"/>
        </w:rPr>
        <w:lastRenderedPageBreak/>
        <w:t xml:space="preserve">ООО «Дивные горы» предоставлен земельный участок в районе ул. </w:t>
      </w:r>
      <w:proofErr w:type="spellStart"/>
      <w:proofErr w:type="gramStart"/>
      <w:r w:rsidRPr="004C23FC">
        <w:rPr>
          <w:sz w:val="20"/>
          <w:szCs w:val="20"/>
        </w:rPr>
        <w:t>Набережной-Гидростроителей</w:t>
      </w:r>
      <w:proofErr w:type="spellEnd"/>
      <w:proofErr w:type="gramEnd"/>
      <w:r w:rsidRPr="004C23FC">
        <w:rPr>
          <w:sz w:val="20"/>
          <w:szCs w:val="20"/>
        </w:rPr>
        <w:t xml:space="preserve"> для строительства многоквартирных домов. Выдано разрешение на строительство 1 этапа застройки.</w:t>
      </w:r>
    </w:p>
    <w:p w:rsidR="00915F89" w:rsidRPr="004C23FC" w:rsidRDefault="00915F89" w:rsidP="00AF17D8">
      <w:pPr>
        <w:tabs>
          <w:tab w:val="left" w:pos="0"/>
        </w:tabs>
        <w:jc w:val="both"/>
        <w:rPr>
          <w:sz w:val="20"/>
          <w:szCs w:val="20"/>
        </w:rPr>
      </w:pPr>
      <w:r w:rsidRPr="004C23FC">
        <w:rPr>
          <w:sz w:val="20"/>
          <w:szCs w:val="20"/>
        </w:rPr>
        <w:t>Продолжается строительство многоквартирных жилых домов в районе</w:t>
      </w:r>
      <w:r w:rsidR="00FE2A29">
        <w:rPr>
          <w:sz w:val="20"/>
          <w:szCs w:val="20"/>
        </w:rPr>
        <w:t xml:space="preserve"> </w:t>
      </w:r>
      <w:r w:rsidRPr="004C23FC">
        <w:rPr>
          <w:sz w:val="20"/>
          <w:szCs w:val="20"/>
        </w:rPr>
        <w:t xml:space="preserve">ул. </w:t>
      </w:r>
      <w:proofErr w:type="gramStart"/>
      <w:r w:rsidRPr="004C23FC">
        <w:rPr>
          <w:sz w:val="20"/>
          <w:szCs w:val="20"/>
        </w:rPr>
        <w:t>Школьной</w:t>
      </w:r>
      <w:proofErr w:type="gramEnd"/>
      <w:r w:rsidRPr="004C23FC">
        <w:rPr>
          <w:sz w:val="20"/>
          <w:szCs w:val="20"/>
        </w:rPr>
        <w:t xml:space="preserve"> и ул. П. Лумумбы в городе Дивногорске. Строительство ведется инвестором – застройщиком ООО «Агат». </w:t>
      </w:r>
    </w:p>
    <w:p w:rsidR="00915F89" w:rsidRPr="004C23FC" w:rsidRDefault="00915F89" w:rsidP="00AF17D8">
      <w:pPr>
        <w:pStyle w:val="a7"/>
        <w:tabs>
          <w:tab w:val="left" w:pos="0"/>
        </w:tabs>
        <w:jc w:val="both"/>
        <w:rPr>
          <w:sz w:val="20"/>
          <w:szCs w:val="20"/>
        </w:rPr>
      </w:pPr>
      <w:r w:rsidRPr="004C23FC">
        <w:rPr>
          <w:sz w:val="20"/>
          <w:szCs w:val="20"/>
        </w:rPr>
        <w:t>За отчетный период отделом архитектуры и градостроительства администрации города проделана следующая работа:</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Введено в эксплуатацию 43 объекта жилищного назначения общей площадью 7538,7 кв</w:t>
      </w:r>
      <w:proofErr w:type="gramStart"/>
      <w:r w:rsidRPr="004C23FC">
        <w:rPr>
          <w:sz w:val="20"/>
          <w:szCs w:val="20"/>
        </w:rPr>
        <w:t>.м</w:t>
      </w:r>
      <w:proofErr w:type="gramEnd"/>
      <w:r w:rsidRPr="004C23FC">
        <w:rPr>
          <w:sz w:val="20"/>
          <w:szCs w:val="20"/>
        </w:rPr>
        <w:t>, в том числе 1 многоквартирный жилой дом гостиничного типа после проведенной реконструкции на ул. Набережной, 31 общей площадью 1 029,8 кв.м.</w:t>
      </w:r>
    </w:p>
    <w:p w:rsidR="006D60A9" w:rsidRPr="006D60A9" w:rsidRDefault="00915F89" w:rsidP="006D60A9">
      <w:pPr>
        <w:pStyle w:val="a7"/>
        <w:numPr>
          <w:ilvl w:val="0"/>
          <w:numId w:val="2"/>
        </w:numPr>
        <w:tabs>
          <w:tab w:val="left" w:pos="0"/>
          <w:tab w:val="left" w:pos="284"/>
        </w:tabs>
        <w:ind w:left="0" w:firstLine="0"/>
        <w:jc w:val="both"/>
        <w:rPr>
          <w:sz w:val="20"/>
          <w:szCs w:val="20"/>
        </w:rPr>
      </w:pPr>
      <w:proofErr w:type="gramStart"/>
      <w:r w:rsidRPr="004C23FC">
        <w:rPr>
          <w:sz w:val="20"/>
          <w:szCs w:val="20"/>
        </w:rPr>
        <w:t>Введены в эксплуатацию 12 объектов гражданского и производственного назначения общей площадью 5 613,8 кв.м.</w:t>
      </w:r>
      <w:proofErr w:type="gramEnd"/>
    </w:p>
    <w:p w:rsidR="006D60A9" w:rsidRPr="006D60A9" w:rsidRDefault="00915F89" w:rsidP="006D60A9">
      <w:pPr>
        <w:pStyle w:val="a7"/>
        <w:numPr>
          <w:ilvl w:val="0"/>
          <w:numId w:val="2"/>
        </w:numPr>
        <w:tabs>
          <w:tab w:val="left" w:pos="0"/>
          <w:tab w:val="left" w:pos="284"/>
        </w:tabs>
        <w:ind w:left="0" w:firstLine="0"/>
        <w:jc w:val="both"/>
        <w:rPr>
          <w:sz w:val="20"/>
          <w:szCs w:val="20"/>
        </w:rPr>
      </w:pPr>
      <w:r w:rsidRPr="004C23FC">
        <w:rPr>
          <w:sz w:val="20"/>
          <w:szCs w:val="20"/>
        </w:rPr>
        <w:t>Выдано 105 разрешений на строительство объектов недвижимости, из них 80 разрешений на строительство жилых домов, в том числе 19 разрешений многодетным гражданам, 25 разрешений на строительство объектов гражданского и производственного назначения. Также согласовано размещение временны</w:t>
      </w:r>
      <w:r w:rsidR="006D60A9">
        <w:rPr>
          <w:sz w:val="20"/>
          <w:szCs w:val="20"/>
        </w:rPr>
        <w:t>х объектов торговли в кол-ве 12</w:t>
      </w:r>
      <w:r w:rsidRPr="004C23FC">
        <w:rPr>
          <w:sz w:val="20"/>
          <w:szCs w:val="20"/>
        </w:rPr>
        <w:t>.</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Проведено обследование и признаны аварийными и подлежащими сносу 9 деревянных двухэтажных жилых домов общей площадью 2 879,7 кв</w:t>
      </w:r>
      <w:proofErr w:type="gramStart"/>
      <w:r w:rsidRPr="004C23FC">
        <w:rPr>
          <w:sz w:val="20"/>
          <w:szCs w:val="20"/>
        </w:rPr>
        <w:t>.м</w:t>
      </w:r>
      <w:proofErr w:type="gramEnd"/>
      <w:r w:rsidRPr="004C23FC">
        <w:rPr>
          <w:sz w:val="20"/>
          <w:szCs w:val="20"/>
        </w:rPr>
        <w:t xml:space="preserve"> в городе Дивногорске. </w:t>
      </w:r>
    </w:p>
    <w:p w:rsidR="00915F89" w:rsidRPr="004C23FC" w:rsidRDefault="00915F89" w:rsidP="000D6627">
      <w:pPr>
        <w:pStyle w:val="a7"/>
        <w:numPr>
          <w:ilvl w:val="0"/>
          <w:numId w:val="2"/>
        </w:numPr>
        <w:tabs>
          <w:tab w:val="left" w:pos="0"/>
          <w:tab w:val="left" w:pos="284"/>
        </w:tabs>
        <w:ind w:left="0" w:firstLine="0"/>
        <w:jc w:val="both"/>
        <w:rPr>
          <w:sz w:val="20"/>
          <w:szCs w:val="20"/>
        </w:rPr>
      </w:pPr>
      <w:proofErr w:type="gramStart"/>
      <w:r w:rsidRPr="004C23FC">
        <w:rPr>
          <w:sz w:val="20"/>
          <w:szCs w:val="20"/>
        </w:rPr>
        <w:t>Выполнены и утверждены 117 градостроительных планов земельных участков, расположенных на территории муниципального образования город Дивногорск, в т. числе на земельные участки под ИЖС - 91.</w:t>
      </w:r>
      <w:proofErr w:type="gramEnd"/>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 xml:space="preserve">Специалисты отдела принимали непосредственное участие в проведении муниципального земельного контроля по осмотру земельных участков для строительства капитальных сооружений и размещения временных объектов (проведено 25 проверок). </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Выданы заключения об изменении разрешенного использования земельных участков в количестве 47 штук.</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 xml:space="preserve"> Подготовлено и выдано 90 разрешений на снос зеленых насаждений. В бюджет города поступило 362 730 рублей.</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Проведено освидетельствование 6 объектов капитального строительства (индивидуальные жилые дома) для получения материнского капитала.</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 xml:space="preserve"> Разработаны и утверждены дополнения и изменения в долгосрочную целевую программу «Обеспечение доступным и комфортным жильем граждан муниципального образования город Дивногорск» на 2014-2017 годы;</w:t>
      </w:r>
    </w:p>
    <w:p w:rsidR="00915F89" w:rsidRPr="004C23FC" w:rsidRDefault="00915F89" w:rsidP="000D6627">
      <w:pPr>
        <w:pStyle w:val="a7"/>
        <w:numPr>
          <w:ilvl w:val="0"/>
          <w:numId w:val="2"/>
        </w:numPr>
        <w:tabs>
          <w:tab w:val="left" w:pos="0"/>
          <w:tab w:val="left" w:pos="284"/>
        </w:tabs>
        <w:ind w:left="0" w:firstLine="0"/>
        <w:jc w:val="both"/>
        <w:rPr>
          <w:sz w:val="20"/>
          <w:szCs w:val="20"/>
        </w:rPr>
      </w:pPr>
      <w:r w:rsidRPr="004C23FC">
        <w:rPr>
          <w:sz w:val="20"/>
          <w:szCs w:val="20"/>
        </w:rPr>
        <w:t>В отдел архитектуры и градостроительства за отчетный период поступило 1652  заявления, из них:</w:t>
      </w:r>
    </w:p>
    <w:p w:rsidR="00915F89" w:rsidRPr="004C23FC" w:rsidRDefault="00915F89" w:rsidP="00AF17D8">
      <w:pPr>
        <w:pStyle w:val="a7"/>
        <w:tabs>
          <w:tab w:val="left" w:pos="0"/>
          <w:tab w:val="left" w:pos="1134"/>
        </w:tabs>
        <w:jc w:val="both"/>
        <w:rPr>
          <w:sz w:val="20"/>
          <w:szCs w:val="20"/>
        </w:rPr>
      </w:pPr>
      <w:r w:rsidRPr="004C23FC">
        <w:rPr>
          <w:sz w:val="20"/>
          <w:szCs w:val="20"/>
        </w:rPr>
        <w:t>-240 от юридических лиц;</w:t>
      </w:r>
    </w:p>
    <w:p w:rsidR="00915F89" w:rsidRPr="004C23FC" w:rsidRDefault="00915F89" w:rsidP="00AF17D8">
      <w:pPr>
        <w:pStyle w:val="a7"/>
        <w:tabs>
          <w:tab w:val="left" w:pos="0"/>
          <w:tab w:val="left" w:pos="1134"/>
        </w:tabs>
        <w:jc w:val="both"/>
        <w:rPr>
          <w:sz w:val="20"/>
          <w:szCs w:val="20"/>
        </w:rPr>
      </w:pPr>
      <w:r w:rsidRPr="004C23FC">
        <w:rPr>
          <w:sz w:val="20"/>
          <w:szCs w:val="20"/>
        </w:rPr>
        <w:t xml:space="preserve">-1412 от индивидуальных предпринимателей и жителей муниципального образования. </w:t>
      </w:r>
    </w:p>
    <w:p w:rsidR="006D60A9" w:rsidRDefault="006D60A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Каждая заявка рассмотрена с предоставлением письменного ответа в сроки, предусмотренные законодательством.</w:t>
      </w:r>
    </w:p>
    <w:p w:rsidR="00915F89" w:rsidRPr="004C23FC" w:rsidRDefault="00915F89" w:rsidP="00AF17D8">
      <w:pPr>
        <w:tabs>
          <w:tab w:val="left" w:pos="0"/>
        </w:tabs>
        <w:spacing w:after="0" w:line="240" w:lineRule="auto"/>
        <w:jc w:val="both"/>
        <w:rPr>
          <w:sz w:val="20"/>
          <w:szCs w:val="20"/>
        </w:rPr>
      </w:pPr>
    </w:p>
    <w:p w:rsidR="00915F89" w:rsidRPr="00CB4630" w:rsidRDefault="00915F89" w:rsidP="00AF17D8">
      <w:pPr>
        <w:tabs>
          <w:tab w:val="left" w:pos="0"/>
        </w:tabs>
        <w:spacing w:after="0" w:line="240" w:lineRule="auto"/>
        <w:jc w:val="both"/>
        <w:rPr>
          <w:b/>
          <w:sz w:val="20"/>
          <w:szCs w:val="20"/>
        </w:rPr>
      </w:pPr>
      <w:r w:rsidRPr="003E71B2">
        <w:rPr>
          <w:b/>
          <w:sz w:val="20"/>
          <w:szCs w:val="20"/>
          <w:highlight w:val="yellow"/>
        </w:rPr>
        <w:t>Социальная защита</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В реализацию политики в области социальной поддержки населения на территории муниципального образования город  Дивного</w:t>
      </w:r>
      <w:proofErr w:type="gramStart"/>
      <w:r w:rsidRPr="004C23FC">
        <w:rPr>
          <w:sz w:val="20"/>
          <w:szCs w:val="20"/>
        </w:rPr>
        <w:t>рск вкл</w:t>
      </w:r>
      <w:proofErr w:type="gramEnd"/>
      <w:r w:rsidRPr="004C23FC">
        <w:rPr>
          <w:sz w:val="20"/>
          <w:szCs w:val="20"/>
        </w:rPr>
        <w:t>ючены такие организации социального обслуживания как Управление социальной защиты населения, являющееся органом управления в сфере социальной защиты населения, муниципальное бюджетное учреждение «Комплексный центр социального обс</w:t>
      </w:r>
      <w:r w:rsidR="000D6627">
        <w:rPr>
          <w:sz w:val="20"/>
          <w:szCs w:val="20"/>
        </w:rPr>
        <w:t xml:space="preserve">луживания  населения», краевое </w:t>
      </w:r>
      <w:r w:rsidRPr="004C23FC">
        <w:rPr>
          <w:sz w:val="20"/>
          <w:szCs w:val="20"/>
        </w:rPr>
        <w:t>государственное бюджетное учреждение социального обслуживания «Центр семьи «</w:t>
      </w:r>
      <w:proofErr w:type="spellStart"/>
      <w:r w:rsidRPr="004C23FC">
        <w:rPr>
          <w:sz w:val="20"/>
          <w:szCs w:val="20"/>
        </w:rPr>
        <w:t>Дивногорский</w:t>
      </w:r>
      <w:proofErr w:type="spellEnd"/>
      <w:r w:rsidRPr="004C23FC">
        <w:rPr>
          <w:sz w:val="20"/>
          <w:szCs w:val="20"/>
        </w:rPr>
        <w:t>»».</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proofErr w:type="gramStart"/>
      <w:r w:rsidRPr="004C23FC">
        <w:rPr>
          <w:sz w:val="20"/>
          <w:szCs w:val="20"/>
        </w:rPr>
        <w:t>Управление социальной защиты в соответствии с Положением занимается вопросами реализации мер социальной поддержки населению по различным основаниям, установлению льготного статуса, решением вопросов опеки и попечительства в отношении совершеннолетних недееспособных граждан, а также реализацией полномочий по признанию граждан  малоимущими и выплате доплаты к пенсии гражданам, занимавшим муниципальные должности к моменту выхода на пенсию.</w:t>
      </w:r>
      <w:proofErr w:type="gramEnd"/>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По состоянию на 01.01.2014 года на учете в УСЗН состояло 9086 граждан, имеющих льготную категорию, на 31.12.2014 9060. Численность граждан, имеющих право на меры социальной поддержки при достижении возраста, дающего право на получение трудовой пенсии,   остается практически неизменной с учетом естественных демографических процессов. В 2014 году в отношении 172 человек принято положительное решение о присвоении льготного статуса «Ветеран труда» или «Ветеран труда края». Численность инвалидов составляет по состоянию на 31.12.2014  2242 человек (в 2013 году 2216 чел.).</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lastRenderedPageBreak/>
        <w:t xml:space="preserve">Объем мер социальной поддержки для указанных категорий граждан предусматривает выплату субсидий на оплату жилого помещения и коммунальных услуг отдельным категориям граждан, предоставление ежемесячных выплат гражданам, отнесенным к региональным категориям льготников, предоставление материальной помощи и обеспечение путевками на оздоровление. </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В 2014 году сумма выплат на предоставление субсидий на оплату жилого помещения и коммунальных услуг отдельным категориям граждан  составила 102 млн. рублей. В течение года выплаты мер социальной поддержки производились своевременно и в полном объеме. </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На предоставление ЕДВ  региональным категориям льготников реализовано  22435,3 млн. рублей, что составляет  99,9 % от запланированного объема субвенций.</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Кроме того гражданам, отнесенным к региональным категориям льготников, в 2014 году предоставлено 49 бесплатных путевок для отдыха и оздоровления в профилакториях Уют, Тонус, а также в санатории  </w:t>
      </w:r>
      <w:proofErr w:type="spellStart"/>
      <w:r w:rsidRPr="004C23FC">
        <w:rPr>
          <w:sz w:val="20"/>
          <w:szCs w:val="20"/>
        </w:rPr>
        <w:t>Тесь</w:t>
      </w:r>
      <w:proofErr w:type="spellEnd"/>
      <w:r w:rsidRPr="004C23FC">
        <w:rPr>
          <w:sz w:val="20"/>
          <w:szCs w:val="20"/>
        </w:rPr>
        <w:t>. Очередность на предоставление путевок сохраняется 300, длительность ожидания до 4-х лет.</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Численность получателей мер социальной поддержки гражданам на оплату жилого помещения и коммунальных услуг с учетом их доходов в 2014 году составила 2726 человек, что меньше, чем в 2013 году, на 10,5%. Традиционно это объясняется невысокими темпами роста прожиточного минимума и ростом уровня доходов граждан. Сумма выплат по указанному направлению в 2014 году составила 31667,2 млн. руб.  за счет сре</w:t>
      </w:r>
      <w:proofErr w:type="gramStart"/>
      <w:r w:rsidRPr="004C23FC">
        <w:rPr>
          <w:sz w:val="20"/>
          <w:szCs w:val="20"/>
        </w:rPr>
        <w:t>дств кр</w:t>
      </w:r>
      <w:proofErr w:type="gramEnd"/>
      <w:r w:rsidRPr="004C23FC">
        <w:rPr>
          <w:sz w:val="20"/>
          <w:szCs w:val="20"/>
        </w:rPr>
        <w:t>аевого бюджета.</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Отдельным большим блоком полномочий органы социальной защиты населения наделены в отношении семей с детьми. Это и выплаты пособий по уходу за детьми, ежемесячных пособий, и предоставление мер социальной поддержки на оплату жилого помещения и коммунальных услуг многодетным семьям, и предоставление путевок для отдыха и оздоровления детей из различных семей, и работа с семьями, находящимися в социально-опасном положении. Выплаты семьям с детьми в 2014 году составили в общей сумме 24004,8 млн. руб., что составило 93% от плановых ассигнований.</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Путевки на отдых и оздоровление получили 146 детей, состоящих на учете в органах социальной защиты населения. </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i/>
          <w:sz w:val="20"/>
          <w:szCs w:val="20"/>
        </w:rPr>
      </w:pPr>
      <w:r w:rsidRPr="004C23FC">
        <w:rPr>
          <w:sz w:val="20"/>
          <w:szCs w:val="20"/>
        </w:rPr>
        <w:t xml:space="preserve">Также в 2014 году была продолжена работа по установке автоматических пожарных </w:t>
      </w:r>
      <w:proofErr w:type="spellStart"/>
      <w:r w:rsidRPr="004C23FC">
        <w:rPr>
          <w:sz w:val="20"/>
          <w:szCs w:val="20"/>
        </w:rPr>
        <w:t>извещателей</w:t>
      </w:r>
      <w:proofErr w:type="spellEnd"/>
      <w:r w:rsidRPr="004C23FC">
        <w:rPr>
          <w:sz w:val="20"/>
          <w:szCs w:val="20"/>
        </w:rPr>
        <w:t xml:space="preserve">. В 2013 году 644 </w:t>
      </w:r>
      <w:proofErr w:type="spellStart"/>
      <w:r w:rsidRPr="004C23FC">
        <w:rPr>
          <w:sz w:val="20"/>
          <w:szCs w:val="20"/>
        </w:rPr>
        <w:t>извещателей</w:t>
      </w:r>
      <w:proofErr w:type="spellEnd"/>
      <w:r w:rsidRPr="004C23FC">
        <w:rPr>
          <w:sz w:val="20"/>
          <w:szCs w:val="20"/>
        </w:rPr>
        <w:t xml:space="preserve"> установлено в 137 жилых помещениях, занимаемых многодетными семьями. В 2014 году 67 </w:t>
      </w:r>
      <w:proofErr w:type="spellStart"/>
      <w:r w:rsidRPr="004C23FC">
        <w:rPr>
          <w:sz w:val="20"/>
          <w:szCs w:val="20"/>
        </w:rPr>
        <w:t>извещателей</w:t>
      </w:r>
      <w:proofErr w:type="spellEnd"/>
      <w:r w:rsidRPr="004C23FC">
        <w:rPr>
          <w:sz w:val="20"/>
          <w:szCs w:val="20"/>
        </w:rPr>
        <w:t xml:space="preserve"> установлено в 22 жилых помещениях. В 2013 году приобретение и установка оборудования были произведены за счет сре</w:t>
      </w:r>
      <w:proofErr w:type="gramStart"/>
      <w:r w:rsidRPr="004C23FC">
        <w:rPr>
          <w:sz w:val="20"/>
          <w:szCs w:val="20"/>
        </w:rPr>
        <w:t>дств кр</w:t>
      </w:r>
      <w:proofErr w:type="gramEnd"/>
      <w:r w:rsidRPr="004C23FC">
        <w:rPr>
          <w:sz w:val="20"/>
          <w:szCs w:val="20"/>
        </w:rPr>
        <w:t>аевого бюджета, в 2014 году оборудование необходимо было установить собственными силами, что и было сделано силами специалистов управляющих компаний</w:t>
      </w:r>
      <w:r w:rsidRPr="004C23FC">
        <w:rPr>
          <w:i/>
          <w:sz w:val="20"/>
          <w:szCs w:val="20"/>
        </w:rPr>
        <w:t xml:space="preserve">. </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Кроме того, администрацией города было поддержано и предложено на рассмотрение депутатов финансовое участие в реализации мероприятий в рамках реализации проекта «Доступная среда». В рамках данной программы в Центральной городской библиотеке имени Герцена установлены автоматические двери. Стоимость проекта составила 398, 4 тыс. руб., из которых 199,2 тыс</w:t>
      </w:r>
      <w:proofErr w:type="gramStart"/>
      <w:r w:rsidRPr="004C23FC">
        <w:rPr>
          <w:sz w:val="20"/>
          <w:szCs w:val="20"/>
        </w:rPr>
        <w:t>.р</w:t>
      </w:r>
      <w:proofErr w:type="gramEnd"/>
      <w:r w:rsidRPr="004C23FC">
        <w:rPr>
          <w:sz w:val="20"/>
          <w:szCs w:val="20"/>
        </w:rPr>
        <w:t>уб. за счет средств федерального бюджета, 119,5 тыс.руб. за счет средств краевого бюджета, 79,7 тыс.руб. за счет средств местного бюджета.</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Общая сумма реализованных УСЗН средств в 2014 году 214 </w:t>
      </w:r>
      <w:proofErr w:type="spellStart"/>
      <w:proofErr w:type="gramStart"/>
      <w:r w:rsidRPr="004C23FC">
        <w:rPr>
          <w:sz w:val="20"/>
          <w:szCs w:val="20"/>
        </w:rPr>
        <w:t>млн</w:t>
      </w:r>
      <w:proofErr w:type="spellEnd"/>
      <w:proofErr w:type="gramEnd"/>
      <w:r w:rsidRPr="004C23FC">
        <w:rPr>
          <w:sz w:val="20"/>
          <w:szCs w:val="20"/>
        </w:rPr>
        <w:t xml:space="preserve"> 411 тыс.руб., из них 808,3 тыс. </w:t>
      </w:r>
      <w:proofErr w:type="spellStart"/>
      <w:r w:rsidRPr="004C23FC">
        <w:rPr>
          <w:sz w:val="20"/>
          <w:szCs w:val="20"/>
        </w:rPr>
        <w:t>руб</w:t>
      </w:r>
      <w:proofErr w:type="spellEnd"/>
      <w:r w:rsidRPr="004C23FC">
        <w:rPr>
          <w:sz w:val="20"/>
          <w:szCs w:val="20"/>
        </w:rPr>
        <w:t xml:space="preserve"> местного бюджета</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В реализации политики обеспечения  доступности среды для различных </w:t>
      </w:r>
      <w:proofErr w:type="spellStart"/>
      <w:r w:rsidRPr="004C23FC">
        <w:rPr>
          <w:sz w:val="20"/>
          <w:szCs w:val="20"/>
        </w:rPr>
        <w:t>маломобильных</w:t>
      </w:r>
      <w:proofErr w:type="spellEnd"/>
      <w:r w:rsidRPr="004C23FC">
        <w:rPr>
          <w:sz w:val="20"/>
          <w:szCs w:val="20"/>
        </w:rPr>
        <w:t xml:space="preserve"> групп населения на территории муниципального образования   участвует и МБУ КЦСОН. Это динамично развивающееся учреждение в 2014 году предоставило услуги 2958 гражданам (в 2013 году 2751 чел., на дому  получают 330  и 330 человек соответственно). В Центре работают 3 отделения обслуживания на дому, отделение срочного социального обслуживания и отделение реабилитации. Наиболее прогрессивным в развитии является самое молодое отделение – отделение реабилитации.  В отделение социальной реабилитации за 2014 года обратилось 501 человек, оказано 4666 услуг, в том числе платных 608 услуг. Количество оказанных услуг увеличилось на 46 %, платных социальных услуг увеличилось на 66 %, количество получателей социальных услуг увеличилось на 45 %.</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Для более полной и всесторонней социализации и адаптации инвалидов, детей с ограниченными возможностями здоровья и пенсионеров, в рамках договоров о взаимодействии, ведется тесное сотрудничество с различными учреждениями города и края. Благодаря сотрудничеству с региональной общественной благотворительной организацией «Бумеранг добра» и их помощи в привлечении финансовых партеров, в отделение социальной реабилитации было приобретено специализированное оборудование:  специализированный велосипед для детей – инвалидов с заболеванием опорно-двигательного аппарата и </w:t>
      </w:r>
      <w:r w:rsidRPr="004C23FC">
        <w:rPr>
          <w:sz w:val="20"/>
          <w:szCs w:val="20"/>
        </w:rPr>
        <w:lastRenderedPageBreak/>
        <w:t xml:space="preserve">ДЦП; специальный подъемник для бассейна для людей с заболеванием опорно-двигательного аппарата. Также в рамках трехстороннего соглашения о взаимодействии между  МБУ «Комплексный Центр», благотворительной организацией «Бумеранг добра» и коммерческой организацией «Талисман», 18 детей – инвалидов имеют возможность бесплатно и регулярно заниматься лечебной верховой ездой. В 2014 году в Открытых клубных соревнованиях Красноярского края по адаптивному конному спорту приняли участие 3 ребенка с ограниченными возможностями здоровья, занявшие призовые места.  </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Нельзя не отметить развитие такого направления в МБУ КЦСОН как адаптивная физкультура. В 2014 году инвалиды и дети с ограниченными возможностями здоровья принимали активное участие в соревнованиях  по адаптивным видам спорта различного уровня: чемпионаты и фестивали на уровне Красноярского края, соревнования на уровне Российской Федерации. Каждый из участников соревнований непременно занимал призовые места.</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b/>
          <w:bCs/>
          <w:sz w:val="20"/>
          <w:szCs w:val="20"/>
          <w:u w:val="single"/>
        </w:rPr>
      </w:pPr>
      <w:r w:rsidRPr="004C23FC">
        <w:rPr>
          <w:sz w:val="20"/>
          <w:szCs w:val="20"/>
        </w:rPr>
        <w:t>Необходимо отметить, что привлечение в рамках взаимодействия финансовых и материальных ресурсов для развития учреждения – это один из показателей качества деятельности учреждения. Так,  муниципальным бюджетным учреждением «Комплексный Центр социального обслуживания населения» привлечено в город порядка 700 тысяч рублей на реализацию различных форм помощи.</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sz w:val="20"/>
          <w:szCs w:val="20"/>
        </w:rPr>
      </w:pPr>
      <w:r w:rsidRPr="004C23FC">
        <w:rPr>
          <w:sz w:val="20"/>
          <w:szCs w:val="20"/>
        </w:rPr>
        <w:t xml:space="preserve">Специалисты отделения продолжают осваивать  такие направления в работе с населением как «Домашнее </w:t>
      </w:r>
      <w:proofErr w:type="spellStart"/>
      <w:r w:rsidRPr="004C23FC">
        <w:rPr>
          <w:sz w:val="20"/>
          <w:szCs w:val="20"/>
        </w:rPr>
        <w:t>визитирование</w:t>
      </w:r>
      <w:proofErr w:type="spellEnd"/>
      <w:r w:rsidRPr="004C23FC">
        <w:rPr>
          <w:sz w:val="20"/>
          <w:szCs w:val="20"/>
        </w:rPr>
        <w:t>», «Школа родителей детей – инвалидов».</w:t>
      </w:r>
    </w:p>
    <w:p w:rsidR="00915F89" w:rsidRPr="004C23FC" w:rsidRDefault="00915F89" w:rsidP="00AF17D8">
      <w:pPr>
        <w:pStyle w:val="a9"/>
        <w:tabs>
          <w:tab w:val="left" w:pos="0"/>
        </w:tabs>
        <w:spacing w:before="0" w:beforeAutospacing="0" w:after="0" w:afterAutospacing="0"/>
        <w:jc w:val="both"/>
        <w:rPr>
          <w:sz w:val="20"/>
          <w:szCs w:val="20"/>
        </w:rPr>
      </w:pPr>
    </w:p>
    <w:p w:rsidR="00915F89" w:rsidRPr="004C23FC" w:rsidRDefault="00915F89" w:rsidP="00AF17D8">
      <w:pPr>
        <w:pStyle w:val="a9"/>
        <w:tabs>
          <w:tab w:val="left" w:pos="0"/>
        </w:tabs>
        <w:spacing w:before="0" w:beforeAutospacing="0" w:after="0" w:afterAutospacing="0"/>
        <w:jc w:val="both"/>
        <w:rPr>
          <w:sz w:val="20"/>
          <w:szCs w:val="20"/>
        </w:rPr>
      </w:pPr>
      <w:r w:rsidRPr="004C23FC">
        <w:rPr>
          <w:sz w:val="20"/>
          <w:szCs w:val="20"/>
        </w:rPr>
        <w:t>Подобные услуги – посещение на дому  и консультирование  родителей – предоставляются и специалистами краевого государственного бюджетного учреждения «Центр семьи «</w:t>
      </w:r>
      <w:proofErr w:type="spellStart"/>
      <w:r w:rsidRPr="004C23FC">
        <w:rPr>
          <w:sz w:val="20"/>
          <w:szCs w:val="20"/>
        </w:rPr>
        <w:t>Дивногорский</w:t>
      </w:r>
      <w:proofErr w:type="spellEnd"/>
      <w:r w:rsidRPr="004C23FC">
        <w:rPr>
          <w:sz w:val="20"/>
          <w:szCs w:val="20"/>
        </w:rPr>
        <w:t xml:space="preserve">»». Несмотря на то, что в Центре сохраняются стационарные места, это учреждение занимается и вопросами семейного и детского неблагополучия. Основной целью деятельности является сокращение распространённости социального неблагополучия детей и семей с детьми. Предметом деятельности центра является профилактика безнадзорности и беспризорности, социальная реабилитация несовершеннолетних, оказавшихся в трудной жизненной ситуации, а также оказание помощи несовершеннолетним и их родителям в ликвидации трудной жизненной ситуации. </w:t>
      </w:r>
    </w:p>
    <w:p w:rsidR="00915F89" w:rsidRPr="004C23FC" w:rsidRDefault="00915F89" w:rsidP="00AF17D8">
      <w:pPr>
        <w:pStyle w:val="a9"/>
        <w:tabs>
          <w:tab w:val="left" w:pos="0"/>
        </w:tabs>
        <w:spacing w:before="0" w:beforeAutospacing="0" w:after="0" w:afterAutospacing="0"/>
        <w:jc w:val="both"/>
        <w:rPr>
          <w:sz w:val="20"/>
          <w:szCs w:val="20"/>
        </w:rPr>
      </w:pPr>
    </w:p>
    <w:p w:rsidR="00915F89" w:rsidRPr="004C23FC" w:rsidRDefault="00915F89" w:rsidP="00AF17D8">
      <w:pPr>
        <w:pStyle w:val="a9"/>
        <w:tabs>
          <w:tab w:val="left" w:pos="0"/>
        </w:tabs>
        <w:spacing w:before="0" w:beforeAutospacing="0" w:after="0" w:afterAutospacing="0"/>
        <w:jc w:val="both"/>
        <w:rPr>
          <w:sz w:val="20"/>
          <w:szCs w:val="20"/>
        </w:rPr>
      </w:pPr>
      <w:r w:rsidRPr="004C23FC">
        <w:rPr>
          <w:sz w:val="20"/>
          <w:szCs w:val="20"/>
        </w:rPr>
        <w:t>За 2014 год учреждением оказано услуг 2670 чел., из них 76 детей пребывали в стационаре. Специалисты Центра являлись и являются кураторами случая в 53 семьях, находящихся под патронажем и в социально-опасном положении. Деятельность специалистов данного учреждения неразрывно связана с деятельностью других участников системы профилактики (специалистов образовательных организаций дошкольного, школьного, начального и среднего профессионального образования, специалистами учреждений здравоохранения, специалистами отделов образования, культуры и спорта).</w:t>
      </w:r>
    </w:p>
    <w:p w:rsidR="00915F89" w:rsidRPr="004C23FC" w:rsidRDefault="00915F89" w:rsidP="00AF17D8">
      <w:pPr>
        <w:tabs>
          <w:tab w:val="left" w:pos="0"/>
        </w:tabs>
        <w:spacing w:after="0" w:line="240" w:lineRule="auto"/>
        <w:jc w:val="both"/>
        <w:rPr>
          <w:sz w:val="20"/>
          <w:szCs w:val="20"/>
        </w:rPr>
      </w:pPr>
    </w:p>
    <w:p w:rsidR="00915F89" w:rsidRPr="004C23FC" w:rsidRDefault="00915F89" w:rsidP="00AF17D8">
      <w:pPr>
        <w:tabs>
          <w:tab w:val="left" w:pos="0"/>
        </w:tabs>
        <w:spacing w:after="0" w:line="240" w:lineRule="auto"/>
        <w:jc w:val="both"/>
        <w:rPr>
          <w:rFonts w:eastAsia="Times New Roman"/>
          <w:bCs/>
          <w:sz w:val="20"/>
          <w:szCs w:val="20"/>
          <w:lang w:eastAsia="ru-RU"/>
        </w:rPr>
      </w:pPr>
      <w:r w:rsidRPr="004C23FC">
        <w:rPr>
          <w:sz w:val="20"/>
          <w:szCs w:val="20"/>
        </w:rPr>
        <w:t xml:space="preserve">Специалисты учреждений социальной сферы ежегодно участвуют в профессиональных конкурсах. В 2013 году </w:t>
      </w:r>
      <w:r w:rsidRPr="004C23FC">
        <w:rPr>
          <w:rFonts w:eastAsia="Times New Roman"/>
          <w:bCs/>
          <w:sz w:val="20"/>
          <w:szCs w:val="20"/>
          <w:lang w:eastAsia="ru-RU"/>
        </w:rPr>
        <w:t xml:space="preserve">социальный педагог СРЦН Александр </w:t>
      </w:r>
      <w:proofErr w:type="spellStart"/>
      <w:r w:rsidRPr="004C23FC">
        <w:rPr>
          <w:rFonts w:eastAsia="Times New Roman"/>
          <w:bCs/>
          <w:sz w:val="20"/>
          <w:szCs w:val="20"/>
          <w:lang w:eastAsia="ru-RU"/>
        </w:rPr>
        <w:t>Цуприков</w:t>
      </w:r>
      <w:proofErr w:type="spellEnd"/>
      <w:r w:rsidRPr="004C23FC">
        <w:rPr>
          <w:rFonts w:eastAsia="Times New Roman"/>
          <w:bCs/>
          <w:sz w:val="20"/>
          <w:szCs w:val="20"/>
          <w:lang w:eastAsia="ru-RU"/>
        </w:rPr>
        <w:t xml:space="preserve"> занял второе место в общероссийском конкурсе в номинации «Лучший социальный педагог учреждения социального обслуживания», психолог Щебетун Наталья Владимировна 2 место в краевом конкурсе. В 2014 воспитатель Алешкина Наталья Владимировна также заняла 2 место в краевом конкурсе </w:t>
      </w:r>
      <w:proofErr w:type="spellStart"/>
      <w:r w:rsidRPr="004C23FC">
        <w:rPr>
          <w:rFonts w:eastAsia="Times New Roman"/>
          <w:bCs/>
          <w:sz w:val="20"/>
          <w:szCs w:val="20"/>
          <w:lang w:eastAsia="ru-RU"/>
        </w:rPr>
        <w:t>профмастерства</w:t>
      </w:r>
      <w:proofErr w:type="spellEnd"/>
      <w:r w:rsidRPr="004C23FC">
        <w:rPr>
          <w:rFonts w:eastAsia="Times New Roman"/>
          <w:bCs/>
          <w:sz w:val="20"/>
          <w:szCs w:val="20"/>
          <w:lang w:eastAsia="ru-RU"/>
        </w:rPr>
        <w:t xml:space="preserve">.  В 2014 году в конкурсе впервые участвовал социальный работник МБУ КЦСОН  </w:t>
      </w:r>
      <w:proofErr w:type="spellStart"/>
      <w:r w:rsidRPr="004C23FC">
        <w:rPr>
          <w:rFonts w:eastAsia="Times New Roman"/>
          <w:bCs/>
          <w:sz w:val="20"/>
          <w:szCs w:val="20"/>
          <w:lang w:eastAsia="ru-RU"/>
        </w:rPr>
        <w:t>Присенко</w:t>
      </w:r>
      <w:proofErr w:type="spellEnd"/>
      <w:r w:rsidRPr="004C23FC">
        <w:rPr>
          <w:rFonts w:eastAsia="Times New Roman"/>
          <w:bCs/>
          <w:sz w:val="20"/>
          <w:szCs w:val="20"/>
          <w:lang w:eastAsia="ru-RU"/>
        </w:rPr>
        <w:t xml:space="preserve"> Валентина Ивановна, ставшая его лауреатом. </w:t>
      </w:r>
    </w:p>
    <w:p w:rsidR="00915F89" w:rsidRPr="004C23FC" w:rsidRDefault="00915F89" w:rsidP="00AF17D8">
      <w:pPr>
        <w:pStyle w:val="4"/>
        <w:tabs>
          <w:tab w:val="left" w:pos="0"/>
        </w:tabs>
        <w:spacing w:after="0"/>
        <w:jc w:val="both"/>
        <w:rPr>
          <w:b w:val="0"/>
          <w:sz w:val="20"/>
        </w:rPr>
      </w:pPr>
    </w:p>
    <w:p w:rsidR="00915F89" w:rsidRPr="004C23FC" w:rsidRDefault="00915F89" w:rsidP="00AF17D8">
      <w:pPr>
        <w:pStyle w:val="4"/>
        <w:tabs>
          <w:tab w:val="left" w:pos="0"/>
        </w:tabs>
        <w:spacing w:after="0"/>
        <w:jc w:val="both"/>
        <w:rPr>
          <w:b w:val="0"/>
          <w:sz w:val="20"/>
        </w:rPr>
      </w:pPr>
      <w:r w:rsidRPr="004C23FC">
        <w:rPr>
          <w:b w:val="0"/>
          <w:sz w:val="20"/>
        </w:rPr>
        <w:t>Основные задачи на 2015 год:</w:t>
      </w:r>
    </w:p>
    <w:p w:rsidR="00915F89" w:rsidRPr="004C23FC" w:rsidRDefault="00915F89" w:rsidP="00AF17D8">
      <w:pPr>
        <w:pStyle w:val="4"/>
        <w:tabs>
          <w:tab w:val="left" w:pos="0"/>
        </w:tabs>
        <w:spacing w:after="0"/>
        <w:jc w:val="both"/>
        <w:rPr>
          <w:b w:val="0"/>
          <w:sz w:val="20"/>
        </w:rPr>
      </w:pPr>
    </w:p>
    <w:p w:rsidR="00915F89" w:rsidRPr="004C23FC" w:rsidRDefault="00915F89" w:rsidP="00AF17D8">
      <w:pPr>
        <w:pStyle w:val="4"/>
        <w:tabs>
          <w:tab w:val="left" w:pos="0"/>
        </w:tabs>
        <w:spacing w:after="0"/>
        <w:jc w:val="both"/>
        <w:rPr>
          <w:b w:val="0"/>
          <w:sz w:val="20"/>
        </w:rPr>
      </w:pPr>
      <w:r w:rsidRPr="004C23FC">
        <w:rPr>
          <w:b w:val="0"/>
          <w:sz w:val="20"/>
        </w:rPr>
        <w:t xml:space="preserve">Реализация новых полномочий органами и учреждениями социальной сферы в связи с вступлением в силу Федерального закона «Об основах социального обслуживания граждан в Российской Федерации» от 28 декабря 2013 года № 442-ФЗ, который  направлен на усиление </w:t>
      </w:r>
      <w:proofErr w:type="spellStart"/>
      <w:r w:rsidRPr="004C23FC">
        <w:rPr>
          <w:b w:val="0"/>
          <w:sz w:val="20"/>
        </w:rPr>
        <w:t>адресности</w:t>
      </w:r>
      <w:proofErr w:type="spellEnd"/>
      <w:r w:rsidRPr="004C23FC">
        <w:rPr>
          <w:b w:val="0"/>
          <w:sz w:val="20"/>
        </w:rPr>
        <w:t xml:space="preserve"> предоставления социальных услуг, улучшения их качества, привлечения на рынок предоставления услуг негосударственных организаций. </w:t>
      </w:r>
    </w:p>
    <w:p w:rsidR="00915F89" w:rsidRPr="004C23FC" w:rsidRDefault="00915F89" w:rsidP="00AF17D8">
      <w:pPr>
        <w:pStyle w:val="4"/>
        <w:tabs>
          <w:tab w:val="left" w:pos="0"/>
        </w:tabs>
        <w:spacing w:after="0"/>
        <w:jc w:val="both"/>
        <w:rPr>
          <w:b w:val="0"/>
          <w:sz w:val="20"/>
        </w:rPr>
      </w:pPr>
    </w:p>
    <w:p w:rsidR="00915F89" w:rsidRPr="004C23FC" w:rsidRDefault="00915F89" w:rsidP="00AF17D8">
      <w:pPr>
        <w:pStyle w:val="4"/>
        <w:tabs>
          <w:tab w:val="left" w:pos="0"/>
        </w:tabs>
        <w:spacing w:after="0"/>
        <w:jc w:val="both"/>
        <w:rPr>
          <w:b w:val="0"/>
          <w:sz w:val="20"/>
        </w:rPr>
      </w:pPr>
      <w:r w:rsidRPr="004C23FC">
        <w:rPr>
          <w:b w:val="0"/>
          <w:sz w:val="20"/>
        </w:rPr>
        <w:t xml:space="preserve">Расширен перечень полномочий Управления </w:t>
      </w:r>
      <w:bookmarkStart w:id="0" w:name="_GoBack"/>
      <w:bookmarkEnd w:id="0"/>
      <w:r w:rsidRPr="004C23FC">
        <w:rPr>
          <w:b w:val="0"/>
          <w:sz w:val="20"/>
        </w:rPr>
        <w:t>в связи с вступлением в силу нового закона Красноярского края «</w:t>
      </w:r>
      <w:r w:rsidRPr="004C23FC">
        <w:rPr>
          <w:b w:val="0"/>
          <w:iCs/>
          <w:sz w:val="20"/>
        </w:rPr>
        <w:t>О мерах социальной поддержки детей защитников Отечества, погибших в период с 22 июня 1941 года по 3 сентября 1945 года», а также в связи с открытием краевого государственного учреждения «Центр социальных выплат».</w:t>
      </w:r>
    </w:p>
    <w:p w:rsidR="00915F89" w:rsidRDefault="00915F89" w:rsidP="00AF17D8">
      <w:pPr>
        <w:tabs>
          <w:tab w:val="left" w:pos="0"/>
        </w:tabs>
        <w:spacing w:after="0" w:line="240" w:lineRule="auto"/>
        <w:jc w:val="both"/>
        <w:rPr>
          <w:iCs/>
          <w:sz w:val="20"/>
          <w:szCs w:val="20"/>
        </w:rPr>
      </w:pPr>
      <w:r w:rsidRPr="004C23FC">
        <w:rPr>
          <w:iCs/>
          <w:sz w:val="20"/>
          <w:szCs w:val="20"/>
        </w:rPr>
        <w:t xml:space="preserve">Основной задачей на ближайший год является реализация нового законодательства таким образом, чтобы организационные и структурные изменения не отразились негативно на качестве и объеме предоставляемых услуг населению. Это касается и Управления, и учреждений. Наряду с развитием кадрового потенциала необходимо стремиться к реализации новых, более современных форм и технологий обслуживания </w:t>
      </w:r>
      <w:r w:rsidRPr="004C23FC">
        <w:rPr>
          <w:iCs/>
          <w:sz w:val="20"/>
          <w:szCs w:val="20"/>
        </w:rPr>
        <w:lastRenderedPageBreak/>
        <w:t>населения, обеспечить межведомственное взаимодействие, информационную прозрачность и открытость деятельности с целью повышения информированности граждан.</w:t>
      </w:r>
    </w:p>
    <w:p w:rsidR="003E71B2" w:rsidRDefault="003E71B2" w:rsidP="00AF17D8">
      <w:pPr>
        <w:tabs>
          <w:tab w:val="left" w:pos="0"/>
        </w:tabs>
        <w:spacing w:after="0" w:line="240" w:lineRule="auto"/>
        <w:jc w:val="both"/>
        <w:rPr>
          <w:iCs/>
          <w:sz w:val="20"/>
          <w:szCs w:val="20"/>
        </w:rPr>
      </w:pPr>
    </w:p>
    <w:p w:rsidR="003E71B2" w:rsidRPr="003E71B2" w:rsidRDefault="003E71B2" w:rsidP="00AF17D8">
      <w:pPr>
        <w:tabs>
          <w:tab w:val="left" w:pos="0"/>
        </w:tabs>
        <w:spacing w:after="0" w:line="240" w:lineRule="auto"/>
        <w:jc w:val="both"/>
        <w:rPr>
          <w:b/>
          <w:iCs/>
          <w:sz w:val="20"/>
          <w:szCs w:val="20"/>
        </w:rPr>
      </w:pPr>
      <w:r w:rsidRPr="003E71B2">
        <w:rPr>
          <w:b/>
          <w:iCs/>
          <w:sz w:val="20"/>
          <w:szCs w:val="20"/>
          <w:highlight w:val="yellow"/>
        </w:rPr>
        <w:t>Пенсионный фонд</w:t>
      </w:r>
    </w:p>
    <w:p w:rsidR="003E71B2" w:rsidRDefault="003E71B2" w:rsidP="00AF17D8">
      <w:pPr>
        <w:tabs>
          <w:tab w:val="left" w:pos="0"/>
        </w:tabs>
        <w:spacing w:after="0" w:line="240" w:lineRule="auto"/>
        <w:jc w:val="both"/>
        <w:rPr>
          <w:iCs/>
          <w:sz w:val="20"/>
          <w:szCs w:val="20"/>
        </w:rPr>
      </w:pPr>
    </w:p>
    <w:p w:rsidR="003E71B2" w:rsidRPr="003E71B2" w:rsidRDefault="003E71B2" w:rsidP="003E71B2">
      <w:pPr>
        <w:jc w:val="both"/>
        <w:rPr>
          <w:color w:val="000000"/>
          <w:sz w:val="20"/>
          <w:szCs w:val="20"/>
        </w:rPr>
      </w:pPr>
      <w:r w:rsidRPr="003E71B2">
        <w:rPr>
          <w:color w:val="000000"/>
          <w:sz w:val="20"/>
          <w:szCs w:val="20"/>
        </w:rPr>
        <w:t xml:space="preserve">На учете в УПФР на 01.01.2015г. состоят </w:t>
      </w:r>
      <w:r w:rsidRPr="003E71B2">
        <w:rPr>
          <w:b/>
          <w:bCs/>
          <w:color w:val="000000"/>
          <w:sz w:val="20"/>
          <w:szCs w:val="20"/>
        </w:rPr>
        <w:t>10169</w:t>
      </w:r>
      <w:r w:rsidRPr="003E71B2">
        <w:rPr>
          <w:color w:val="000000"/>
          <w:sz w:val="20"/>
          <w:szCs w:val="20"/>
        </w:rPr>
        <w:t xml:space="preserve"> пенсионеров, на 27 человек</w:t>
      </w:r>
      <w:r>
        <w:rPr>
          <w:color w:val="000000"/>
          <w:szCs w:val="28"/>
        </w:rPr>
        <w:t xml:space="preserve"> </w:t>
      </w:r>
      <w:r w:rsidRPr="003E71B2">
        <w:rPr>
          <w:color w:val="000000"/>
          <w:sz w:val="20"/>
          <w:szCs w:val="20"/>
        </w:rPr>
        <w:t xml:space="preserve">больше, чем годом раньше.   В 2013 году было назначено 582 пенсии. В 2014 году   назначено </w:t>
      </w:r>
      <w:r w:rsidRPr="003E71B2">
        <w:rPr>
          <w:b/>
          <w:bCs/>
          <w:color w:val="000000"/>
          <w:sz w:val="20"/>
          <w:szCs w:val="20"/>
        </w:rPr>
        <w:t xml:space="preserve">613 </w:t>
      </w:r>
      <w:r w:rsidRPr="003E71B2">
        <w:rPr>
          <w:color w:val="000000"/>
          <w:sz w:val="20"/>
          <w:szCs w:val="20"/>
        </w:rPr>
        <w:t xml:space="preserve"> пенсий. В результате заблаговременной подготовки к назначению пенсий, которую специалисты пенсионного фонда проводят совместно с работодателями, количество пенсий назначаемых в минимальные сроки, установленные законом (10 дней) составило 96%, что выше краевого показателя. Средний размер трудовой пенсии на </w:t>
      </w:r>
      <w:r>
        <w:rPr>
          <w:color w:val="000000"/>
          <w:sz w:val="20"/>
          <w:szCs w:val="20"/>
        </w:rPr>
        <w:t xml:space="preserve">1 января 2014г. Составлял </w:t>
      </w:r>
      <w:r w:rsidRPr="003E71B2">
        <w:rPr>
          <w:color w:val="000000"/>
          <w:sz w:val="20"/>
          <w:szCs w:val="20"/>
        </w:rPr>
        <w:t>11 244, 5  рублей</w:t>
      </w:r>
      <w:proofErr w:type="gramStart"/>
      <w:r w:rsidRPr="003E71B2">
        <w:rPr>
          <w:color w:val="000000"/>
          <w:sz w:val="20"/>
          <w:szCs w:val="20"/>
        </w:rPr>
        <w:t xml:space="preserve"> В</w:t>
      </w:r>
      <w:proofErr w:type="gramEnd"/>
      <w:r w:rsidRPr="003E71B2">
        <w:rPr>
          <w:color w:val="000000"/>
          <w:sz w:val="20"/>
          <w:szCs w:val="20"/>
        </w:rPr>
        <w:t xml:space="preserve"> результате проведенных индексаций  в 2014 году (с 01.02. -6,5%, с 01.04.-1,7%) и проведенной с 01.08.14г.  </w:t>
      </w:r>
      <w:proofErr w:type="spellStart"/>
      <w:r w:rsidRPr="003E71B2">
        <w:rPr>
          <w:color w:val="000000"/>
          <w:sz w:val="20"/>
          <w:szCs w:val="20"/>
        </w:rPr>
        <w:t>беззаявительной</w:t>
      </w:r>
      <w:proofErr w:type="spellEnd"/>
      <w:r w:rsidRPr="003E71B2">
        <w:rPr>
          <w:color w:val="000000"/>
          <w:sz w:val="20"/>
          <w:szCs w:val="20"/>
        </w:rPr>
        <w:t xml:space="preserve"> корректировки  пенсий работающих граждан, средний размер трудовой пенсии на конец 2014г. составил </w:t>
      </w:r>
      <w:r w:rsidRPr="003E71B2">
        <w:rPr>
          <w:b/>
          <w:bCs/>
          <w:color w:val="000000"/>
          <w:sz w:val="20"/>
          <w:szCs w:val="20"/>
        </w:rPr>
        <w:t>12165</w:t>
      </w:r>
      <w:r w:rsidRPr="003E71B2">
        <w:rPr>
          <w:color w:val="000000"/>
          <w:sz w:val="20"/>
          <w:szCs w:val="20"/>
        </w:rPr>
        <w:t xml:space="preserve"> рублей. Для сравнения средняя зарплата по городу  за первое полугодие 2014г.  составляла  28 697 рублей.  Социальные пенсии в 2014 году была проиндексирована с 01.04.2014г. на 17,1% и составила в среднем по городу </w:t>
      </w:r>
      <w:r w:rsidRPr="003E71B2">
        <w:rPr>
          <w:b/>
          <w:bCs/>
          <w:color w:val="000000"/>
          <w:sz w:val="20"/>
          <w:szCs w:val="20"/>
        </w:rPr>
        <w:t>7856</w:t>
      </w:r>
      <w:r w:rsidRPr="003E71B2">
        <w:rPr>
          <w:color w:val="000000"/>
          <w:sz w:val="20"/>
          <w:szCs w:val="20"/>
        </w:rPr>
        <w:t xml:space="preserve"> рублей.</w:t>
      </w:r>
    </w:p>
    <w:p w:rsidR="003E71B2" w:rsidRPr="003E71B2" w:rsidRDefault="003E71B2" w:rsidP="003E71B2">
      <w:pPr>
        <w:jc w:val="both"/>
        <w:rPr>
          <w:color w:val="000000"/>
          <w:sz w:val="20"/>
          <w:szCs w:val="20"/>
        </w:rPr>
      </w:pPr>
      <w:r w:rsidRPr="003E71B2">
        <w:rPr>
          <w:color w:val="000000"/>
          <w:sz w:val="20"/>
          <w:szCs w:val="20"/>
        </w:rPr>
        <w:t>В случае если выплаты пенсионеру (включая меры социальной поддержки из бюджета края</w:t>
      </w:r>
      <w:proofErr w:type="gramStart"/>
      <w:r w:rsidRPr="003E71B2">
        <w:rPr>
          <w:color w:val="000000"/>
          <w:sz w:val="20"/>
          <w:szCs w:val="20"/>
        </w:rPr>
        <w:t xml:space="preserve"> )</w:t>
      </w:r>
      <w:proofErr w:type="gramEnd"/>
      <w:r w:rsidRPr="003E71B2">
        <w:rPr>
          <w:color w:val="000000"/>
          <w:sz w:val="20"/>
          <w:szCs w:val="20"/>
        </w:rPr>
        <w:t xml:space="preserve"> составляют менее прожиточного минимума пенсионера (  в 2014 году - 6235 рублей, в текущем -</w:t>
      </w:r>
      <w:r w:rsidRPr="003E71B2">
        <w:rPr>
          <w:b/>
          <w:bCs/>
          <w:color w:val="000000"/>
          <w:sz w:val="20"/>
          <w:szCs w:val="20"/>
        </w:rPr>
        <w:t>6980</w:t>
      </w:r>
      <w:r w:rsidRPr="003E71B2">
        <w:rPr>
          <w:color w:val="000000"/>
          <w:sz w:val="20"/>
          <w:szCs w:val="20"/>
        </w:rPr>
        <w:t xml:space="preserve"> рублей),  производятся доплату до указанного размера. Получателями такой доплаты на 1 января  2014г. являлись 683 человека, на 01.01.2015  -</w:t>
      </w:r>
      <w:r w:rsidRPr="003E71B2">
        <w:rPr>
          <w:b/>
          <w:bCs/>
          <w:color w:val="000000"/>
          <w:sz w:val="20"/>
          <w:szCs w:val="20"/>
        </w:rPr>
        <w:t>751</w:t>
      </w:r>
      <w:r w:rsidRPr="003E71B2">
        <w:rPr>
          <w:color w:val="000000"/>
          <w:sz w:val="20"/>
          <w:szCs w:val="20"/>
        </w:rPr>
        <w:t xml:space="preserve"> человек. </w:t>
      </w:r>
    </w:p>
    <w:p w:rsidR="003E71B2" w:rsidRPr="003E71B2" w:rsidRDefault="003E71B2" w:rsidP="003E71B2">
      <w:pPr>
        <w:jc w:val="both"/>
        <w:rPr>
          <w:color w:val="000000"/>
          <w:spacing w:val="-2"/>
          <w:sz w:val="20"/>
          <w:szCs w:val="20"/>
        </w:rPr>
      </w:pPr>
      <w:r w:rsidRPr="003E71B2">
        <w:rPr>
          <w:color w:val="000000"/>
          <w:sz w:val="20"/>
          <w:szCs w:val="20"/>
        </w:rPr>
        <w:t xml:space="preserve">На учете в управлении ПФР состоят </w:t>
      </w:r>
      <w:r w:rsidRPr="003E71B2">
        <w:rPr>
          <w:b/>
          <w:bCs/>
          <w:color w:val="000000"/>
          <w:sz w:val="20"/>
          <w:szCs w:val="20"/>
        </w:rPr>
        <w:t>2845</w:t>
      </w:r>
      <w:r w:rsidRPr="003E71B2">
        <w:rPr>
          <w:color w:val="000000"/>
          <w:sz w:val="20"/>
          <w:szCs w:val="20"/>
        </w:rPr>
        <w:t xml:space="preserve"> получателей ежемесячных денежных выплат. Это (81%) </w:t>
      </w:r>
      <w:r w:rsidRPr="003E71B2">
        <w:rPr>
          <w:color w:val="000000"/>
          <w:spacing w:val="-2"/>
          <w:sz w:val="20"/>
          <w:szCs w:val="20"/>
        </w:rPr>
        <w:t xml:space="preserve">инвалиды 1,2,3 группы;  а так же участники, инвалиды ВОВ; ветеранов боевых действий; вдовы военнослужащих; несовершеннолетние узники; жители блокадного Ленинграда. Данные категории граждан  имеют право на денежные выплаты и получение набора социальных услуг в натуральном выражении. В настоящее время  70 % льготников выбрали денежную составляющую. Право на получение льготных лекарств  сохранили 57% </w:t>
      </w:r>
    </w:p>
    <w:p w:rsidR="003E71B2" w:rsidRDefault="003E71B2" w:rsidP="003E71B2">
      <w:pPr>
        <w:jc w:val="both"/>
        <w:rPr>
          <w:color w:val="000000"/>
          <w:sz w:val="20"/>
          <w:szCs w:val="20"/>
        </w:rPr>
      </w:pPr>
      <w:r w:rsidRPr="003E71B2">
        <w:rPr>
          <w:color w:val="000000"/>
          <w:spacing w:val="-2"/>
          <w:sz w:val="20"/>
          <w:szCs w:val="20"/>
        </w:rPr>
        <w:t xml:space="preserve">Пенсии и социальные выплаты выплачиваются через почтовые отделения и кредитные учреждения. </w:t>
      </w:r>
      <w:r w:rsidRPr="003E71B2">
        <w:rPr>
          <w:color w:val="000000"/>
          <w:sz w:val="20"/>
          <w:szCs w:val="20"/>
        </w:rPr>
        <w:t xml:space="preserve">   Соотношение получателей почта-банк сегодня  43 на 57%, при этом уже более 4,5 тысячи пенсионеров пользуются банковскими картами. Всего за 2014 год пенсионный фонд выплатил </w:t>
      </w:r>
      <w:proofErr w:type="spellStart"/>
      <w:r w:rsidRPr="003E71B2">
        <w:rPr>
          <w:color w:val="000000"/>
          <w:sz w:val="20"/>
          <w:szCs w:val="20"/>
        </w:rPr>
        <w:t>дивногорцам</w:t>
      </w:r>
      <w:proofErr w:type="spellEnd"/>
      <w:r w:rsidRPr="003E71B2">
        <w:rPr>
          <w:color w:val="000000"/>
          <w:sz w:val="20"/>
          <w:szCs w:val="20"/>
        </w:rPr>
        <w:t xml:space="preserve"> пенсий и других социальных выплат </w:t>
      </w:r>
      <w:r w:rsidRPr="003E71B2">
        <w:rPr>
          <w:b/>
          <w:bCs/>
          <w:color w:val="000000"/>
          <w:sz w:val="20"/>
          <w:szCs w:val="20"/>
        </w:rPr>
        <w:t>1 млрд. 440,5 млн.</w:t>
      </w:r>
      <w:r w:rsidRPr="003E71B2">
        <w:rPr>
          <w:color w:val="000000"/>
          <w:sz w:val="20"/>
          <w:szCs w:val="20"/>
        </w:rPr>
        <w:t xml:space="preserve"> рублей. </w:t>
      </w:r>
    </w:p>
    <w:p w:rsidR="003E71B2" w:rsidRPr="003E71B2" w:rsidRDefault="003E71B2" w:rsidP="003E71B2">
      <w:pPr>
        <w:jc w:val="both"/>
        <w:rPr>
          <w:color w:val="000000"/>
          <w:sz w:val="20"/>
          <w:szCs w:val="20"/>
        </w:rPr>
      </w:pPr>
      <w:r w:rsidRPr="003E71B2">
        <w:rPr>
          <w:color w:val="000000"/>
          <w:sz w:val="20"/>
          <w:szCs w:val="20"/>
        </w:rPr>
        <w:t xml:space="preserve">С 2007 года действует государственная программа  поддержки семей с детьми. На 01.01.2015г.  мы выдали </w:t>
      </w:r>
      <w:r w:rsidRPr="003E71B2">
        <w:rPr>
          <w:b/>
          <w:bCs/>
          <w:color w:val="000000"/>
          <w:sz w:val="20"/>
          <w:szCs w:val="20"/>
        </w:rPr>
        <w:t>1259</w:t>
      </w:r>
      <w:r w:rsidRPr="003E71B2">
        <w:rPr>
          <w:color w:val="000000"/>
          <w:sz w:val="20"/>
          <w:szCs w:val="20"/>
        </w:rPr>
        <w:t xml:space="preserve"> сертификатов на материнский, семейный капитал. </w:t>
      </w:r>
      <w:r w:rsidRPr="003E71B2">
        <w:rPr>
          <w:b/>
          <w:bCs/>
          <w:color w:val="000000"/>
          <w:sz w:val="20"/>
          <w:szCs w:val="20"/>
        </w:rPr>
        <w:t>731</w:t>
      </w:r>
      <w:r w:rsidRPr="003E71B2">
        <w:rPr>
          <w:color w:val="000000"/>
          <w:sz w:val="20"/>
          <w:szCs w:val="20"/>
        </w:rPr>
        <w:t xml:space="preserve"> семья его уже использовали. В основном (97%) средства (более 247 млн. рублей) направлены на   улучшение </w:t>
      </w:r>
      <w:proofErr w:type="gramStart"/>
      <w:r w:rsidRPr="003E71B2">
        <w:rPr>
          <w:color w:val="000000"/>
          <w:sz w:val="20"/>
          <w:szCs w:val="20"/>
        </w:rPr>
        <w:t>жилищный</w:t>
      </w:r>
      <w:proofErr w:type="gramEnd"/>
      <w:r w:rsidRPr="003E71B2">
        <w:rPr>
          <w:color w:val="000000"/>
          <w:sz w:val="20"/>
          <w:szCs w:val="20"/>
        </w:rPr>
        <w:t xml:space="preserve"> условий.   </w:t>
      </w:r>
    </w:p>
    <w:p w:rsidR="003E71B2" w:rsidRPr="003E71B2" w:rsidRDefault="003E71B2" w:rsidP="003E71B2">
      <w:pPr>
        <w:jc w:val="both"/>
        <w:rPr>
          <w:color w:val="000000"/>
          <w:sz w:val="20"/>
          <w:szCs w:val="20"/>
        </w:rPr>
      </w:pPr>
      <w:r w:rsidRPr="003E71B2">
        <w:rPr>
          <w:color w:val="000000"/>
          <w:sz w:val="20"/>
          <w:szCs w:val="20"/>
        </w:rPr>
        <w:t xml:space="preserve">В настоящее время  мы все активнее  практикуем прием посетителей по предварительной записи. Это связано с установлением регламентов на оказание государственных услуг. Для </w:t>
      </w:r>
      <w:proofErr w:type="spellStart"/>
      <w:r w:rsidRPr="003E71B2">
        <w:rPr>
          <w:color w:val="000000"/>
          <w:sz w:val="20"/>
          <w:szCs w:val="20"/>
        </w:rPr>
        <w:t>избежания</w:t>
      </w:r>
      <w:proofErr w:type="spellEnd"/>
      <w:r w:rsidRPr="003E71B2">
        <w:rPr>
          <w:color w:val="000000"/>
          <w:sz w:val="20"/>
          <w:szCs w:val="20"/>
        </w:rPr>
        <w:t xml:space="preserve"> длительного ожидания в  очереди и применяется предварительная запись. Всего в клиентскую службу отдела   назначения и выплаты пенсии  и группы социальных выплат за прошлый год обратились </w:t>
      </w:r>
      <w:r w:rsidRPr="003E71B2">
        <w:rPr>
          <w:b/>
          <w:bCs/>
          <w:color w:val="000000"/>
          <w:sz w:val="20"/>
          <w:szCs w:val="20"/>
        </w:rPr>
        <w:t>6004</w:t>
      </w:r>
      <w:r w:rsidRPr="003E71B2">
        <w:rPr>
          <w:color w:val="000000"/>
          <w:sz w:val="20"/>
          <w:szCs w:val="20"/>
        </w:rPr>
        <w:t xml:space="preserve"> посетителей. По вопросам будущего пенсионного обеспечения обращались около</w:t>
      </w:r>
      <w:r w:rsidRPr="003E71B2">
        <w:rPr>
          <w:b/>
          <w:bCs/>
          <w:color w:val="000000"/>
          <w:sz w:val="20"/>
          <w:szCs w:val="20"/>
        </w:rPr>
        <w:t xml:space="preserve"> 2 тыс.</w:t>
      </w:r>
      <w:r w:rsidRPr="003E71B2">
        <w:rPr>
          <w:color w:val="000000"/>
          <w:sz w:val="20"/>
          <w:szCs w:val="20"/>
        </w:rPr>
        <w:t xml:space="preserve"> посетителей.</w:t>
      </w:r>
    </w:p>
    <w:p w:rsidR="003E71B2" w:rsidRPr="003E71B2" w:rsidRDefault="003E71B2" w:rsidP="003E71B2">
      <w:pPr>
        <w:jc w:val="both"/>
        <w:rPr>
          <w:color w:val="000000"/>
          <w:sz w:val="20"/>
          <w:szCs w:val="20"/>
        </w:rPr>
      </w:pPr>
      <w:r w:rsidRPr="003E71B2">
        <w:rPr>
          <w:color w:val="000000"/>
          <w:sz w:val="20"/>
          <w:szCs w:val="20"/>
        </w:rPr>
        <w:t xml:space="preserve">Важнейшим направлением в работе является формирование доходной части бюджета ПФР. В 2014 году в бюджет пенсионного фонда  от работодателей и предпринимателей Дивногорска поступило </w:t>
      </w:r>
      <w:r w:rsidRPr="003E71B2">
        <w:rPr>
          <w:b/>
          <w:bCs/>
          <w:color w:val="000000"/>
          <w:sz w:val="20"/>
          <w:szCs w:val="20"/>
        </w:rPr>
        <w:t>450,3 млн.</w:t>
      </w:r>
      <w:r w:rsidRPr="003E71B2">
        <w:rPr>
          <w:color w:val="000000"/>
          <w:sz w:val="20"/>
          <w:szCs w:val="20"/>
        </w:rPr>
        <w:t xml:space="preserve"> рублей страховых взносов. Это на 3,5% больше, чем в 2013 году.    Высокой остается недоимка по страховым взносам. На 01.01.2014г, она составляла 46,7 млн. рублей. Из этой суммы 87% приходилось  на предприятия банкроты и недействующие. На 01.01.2015г. недоимка составила </w:t>
      </w:r>
      <w:r w:rsidRPr="003E71B2">
        <w:rPr>
          <w:b/>
          <w:bCs/>
          <w:color w:val="000000"/>
          <w:sz w:val="20"/>
          <w:szCs w:val="20"/>
        </w:rPr>
        <w:t>51,4</w:t>
      </w:r>
      <w:r w:rsidRPr="003E71B2">
        <w:rPr>
          <w:color w:val="000000"/>
          <w:sz w:val="20"/>
          <w:szCs w:val="20"/>
        </w:rPr>
        <w:t xml:space="preserve"> млн. рублей. Прирост составил 4,7млн</w:t>
      </w:r>
      <w:proofErr w:type="gramStart"/>
      <w:r w:rsidRPr="003E71B2">
        <w:rPr>
          <w:color w:val="000000"/>
          <w:sz w:val="20"/>
          <w:szCs w:val="20"/>
        </w:rPr>
        <w:t>.р</w:t>
      </w:r>
      <w:proofErr w:type="gramEnd"/>
      <w:r w:rsidRPr="003E71B2">
        <w:rPr>
          <w:color w:val="000000"/>
          <w:sz w:val="20"/>
          <w:szCs w:val="20"/>
        </w:rPr>
        <w:t>ублей. Крупнейшие действующие должники это: ГП КК ДПАТП (4,9 млн</w:t>
      </w:r>
      <w:proofErr w:type="gramStart"/>
      <w:r w:rsidRPr="003E71B2">
        <w:rPr>
          <w:color w:val="000000"/>
          <w:sz w:val="20"/>
          <w:szCs w:val="20"/>
        </w:rPr>
        <w:t>.р</w:t>
      </w:r>
      <w:proofErr w:type="gramEnd"/>
      <w:r w:rsidRPr="003E71B2">
        <w:rPr>
          <w:color w:val="000000"/>
          <w:sz w:val="20"/>
          <w:szCs w:val="20"/>
        </w:rPr>
        <w:t>уб.), ООО ДЗМЗ (1,01 млн.руб.), автошкола ДОСААФ (1,6 млн.руб.).   Специалистами пенсионного фонда  проводится ежедневная системная работа по сокращению недоимки. За 2014 год</w:t>
      </w:r>
      <w:r w:rsidRPr="003E71B2">
        <w:rPr>
          <w:rFonts w:eastAsia="Arial" w:cs="Arial"/>
          <w:shadow/>
          <w:color w:val="000000"/>
          <w:sz w:val="20"/>
          <w:szCs w:val="20"/>
        </w:rPr>
        <w:t xml:space="preserve"> </w:t>
      </w:r>
      <w:r w:rsidRPr="006D60A9">
        <w:rPr>
          <w:rFonts w:eastAsia="Arial" w:cs="Arial"/>
          <w:shadow/>
          <w:color w:val="000000"/>
          <w:sz w:val="20"/>
          <w:szCs w:val="20"/>
        </w:rPr>
        <w:t>направлено 2077 инкассовых поручений в банки   на сумму 14826 млн</w:t>
      </w:r>
      <w:proofErr w:type="gramStart"/>
      <w:r w:rsidRPr="006D60A9">
        <w:rPr>
          <w:rFonts w:eastAsia="Arial" w:cs="Arial"/>
          <w:shadow/>
          <w:color w:val="000000"/>
          <w:sz w:val="20"/>
          <w:szCs w:val="20"/>
        </w:rPr>
        <w:t>.р</w:t>
      </w:r>
      <w:proofErr w:type="gramEnd"/>
      <w:r w:rsidRPr="006D60A9">
        <w:rPr>
          <w:rFonts w:eastAsia="Arial" w:cs="Arial"/>
          <w:shadow/>
          <w:color w:val="000000"/>
          <w:sz w:val="20"/>
          <w:szCs w:val="20"/>
        </w:rPr>
        <w:t>уб.,  поступило – 8555 млн.руб. Эффективность составила 57%. В работе с должниками</w:t>
      </w:r>
      <w:r w:rsidRPr="003E71B2">
        <w:rPr>
          <w:rFonts w:eastAsia="Arial" w:cs="Arial"/>
          <w:shadow/>
          <w:color w:val="000000"/>
          <w:sz w:val="20"/>
          <w:szCs w:val="20"/>
        </w:rPr>
        <w:t xml:space="preserve"> </w:t>
      </w:r>
      <w:r w:rsidRPr="003E71B2">
        <w:rPr>
          <w:color w:val="000000"/>
          <w:sz w:val="20"/>
          <w:szCs w:val="20"/>
        </w:rPr>
        <w:t xml:space="preserve">так же участвуют служба судебных приставов, органы прокуратуры, координационный совет при администрации города. Всего в городе </w:t>
      </w:r>
      <w:r w:rsidRPr="003E71B2">
        <w:rPr>
          <w:b/>
          <w:bCs/>
          <w:color w:val="000000"/>
          <w:sz w:val="20"/>
          <w:szCs w:val="20"/>
        </w:rPr>
        <w:t xml:space="preserve">1637 </w:t>
      </w:r>
      <w:r w:rsidRPr="003E71B2">
        <w:rPr>
          <w:color w:val="000000"/>
          <w:sz w:val="20"/>
          <w:szCs w:val="20"/>
        </w:rPr>
        <w:t xml:space="preserve">страхователей уплачивающих взносы в пенсионный фонд. Из них 573 юридические лица, </w:t>
      </w:r>
      <w:r w:rsidRPr="003E71B2">
        <w:rPr>
          <w:b/>
          <w:bCs/>
          <w:color w:val="000000"/>
          <w:sz w:val="20"/>
          <w:szCs w:val="20"/>
        </w:rPr>
        <w:t>188</w:t>
      </w:r>
      <w:r w:rsidRPr="003E71B2">
        <w:rPr>
          <w:color w:val="000000"/>
          <w:sz w:val="20"/>
          <w:szCs w:val="20"/>
        </w:rPr>
        <w:t xml:space="preserve"> </w:t>
      </w:r>
      <w:proofErr w:type="gramStart"/>
      <w:r w:rsidRPr="003E71B2">
        <w:rPr>
          <w:color w:val="000000"/>
          <w:sz w:val="20"/>
          <w:szCs w:val="20"/>
        </w:rPr>
        <w:t>предприниматели</w:t>
      </w:r>
      <w:proofErr w:type="gramEnd"/>
      <w:r w:rsidRPr="003E71B2">
        <w:rPr>
          <w:color w:val="000000"/>
          <w:sz w:val="20"/>
          <w:szCs w:val="20"/>
        </w:rPr>
        <w:t xml:space="preserve"> использующие наемный труд, </w:t>
      </w:r>
      <w:r w:rsidRPr="003E71B2">
        <w:rPr>
          <w:b/>
          <w:bCs/>
          <w:color w:val="000000"/>
          <w:sz w:val="20"/>
          <w:szCs w:val="20"/>
        </w:rPr>
        <w:t>916</w:t>
      </w:r>
      <w:r w:rsidRPr="003E71B2">
        <w:rPr>
          <w:color w:val="000000"/>
          <w:sz w:val="20"/>
          <w:szCs w:val="20"/>
        </w:rPr>
        <w:t xml:space="preserve">-индивидуальные предприниматели,   В настоящее время произошли изменения в системе уплаты фиксированного платежа и мы предлагаем предпринимателям внимательно разобраться в этом вопросе и приглашаем обращаться к специалистам пенсионного фонда за консультацией. </w:t>
      </w:r>
    </w:p>
    <w:p w:rsidR="003E71B2" w:rsidRDefault="003E71B2" w:rsidP="003E71B2">
      <w:pPr>
        <w:jc w:val="both"/>
        <w:rPr>
          <w:color w:val="000000"/>
          <w:sz w:val="20"/>
          <w:szCs w:val="20"/>
        </w:rPr>
      </w:pPr>
      <w:r w:rsidRPr="003E71B2">
        <w:rPr>
          <w:color w:val="000000"/>
          <w:sz w:val="20"/>
          <w:szCs w:val="20"/>
        </w:rPr>
        <w:lastRenderedPageBreak/>
        <w:t xml:space="preserve">Еще одно направление в работе - формирование пенсионных прав работающих граждан. Специфика страховых взносов  заключается в том, что они являются адресными. Таким образом, каждая копейка </w:t>
      </w:r>
      <w:proofErr w:type="gramStart"/>
      <w:r w:rsidRPr="003E71B2">
        <w:rPr>
          <w:color w:val="000000"/>
          <w:sz w:val="20"/>
          <w:szCs w:val="20"/>
        </w:rPr>
        <w:t>взносов, поступивших от работодателей    должна быть разнесена</w:t>
      </w:r>
      <w:proofErr w:type="gramEnd"/>
      <w:r w:rsidRPr="003E71B2">
        <w:rPr>
          <w:color w:val="000000"/>
          <w:sz w:val="20"/>
          <w:szCs w:val="20"/>
        </w:rPr>
        <w:t xml:space="preserve"> на лицевые счета работников. Этим занимаются специалисты персонифицированного учета. </w:t>
      </w:r>
      <w:proofErr w:type="gramStart"/>
      <w:r w:rsidRPr="003E71B2">
        <w:rPr>
          <w:color w:val="000000"/>
          <w:sz w:val="20"/>
          <w:szCs w:val="20"/>
        </w:rPr>
        <w:t>Согласно</w:t>
      </w:r>
      <w:proofErr w:type="gramEnd"/>
      <w:r w:rsidRPr="003E71B2">
        <w:rPr>
          <w:color w:val="000000"/>
          <w:sz w:val="20"/>
          <w:szCs w:val="20"/>
        </w:rPr>
        <w:t xml:space="preserve"> действующего законодательства ежеквартально работодатели сдают отчеты в управление, согласно которых  и формируется пенсионный капитал у будущих пенсионеров. В настоящее время по лицевым счетам разнесены 100% средств согласно отчетности за 9 месяцев, что является  максимальным показателем.</w:t>
      </w:r>
    </w:p>
    <w:p w:rsidR="003E71B2" w:rsidRPr="003E71B2" w:rsidRDefault="003E71B2" w:rsidP="006D60A9">
      <w:pPr>
        <w:spacing w:after="0"/>
        <w:jc w:val="both"/>
        <w:rPr>
          <w:color w:val="000000"/>
          <w:sz w:val="20"/>
          <w:szCs w:val="20"/>
        </w:rPr>
      </w:pPr>
      <w:r w:rsidRPr="003E71B2">
        <w:rPr>
          <w:color w:val="000000"/>
          <w:sz w:val="20"/>
          <w:szCs w:val="20"/>
        </w:rPr>
        <w:t xml:space="preserve">Деятельность Управления ПФР на территории существенно влияет на социально-экономическую обстановку в городе. Все мы заинтересованы, чтобы она была более благоприятной. В связи с этим хочу еще раз обратить внимание на проблемные вопросы деятельности. </w:t>
      </w:r>
    </w:p>
    <w:p w:rsidR="006D60A9" w:rsidRDefault="003E71B2" w:rsidP="006D60A9">
      <w:pPr>
        <w:spacing w:after="0"/>
        <w:jc w:val="both"/>
        <w:rPr>
          <w:color w:val="000000"/>
          <w:sz w:val="20"/>
          <w:szCs w:val="20"/>
        </w:rPr>
      </w:pPr>
      <w:r w:rsidRPr="003E71B2">
        <w:rPr>
          <w:color w:val="000000"/>
          <w:sz w:val="20"/>
          <w:szCs w:val="20"/>
        </w:rPr>
        <w:t>-Исполнение доходной части бюджета,</w:t>
      </w:r>
    </w:p>
    <w:p w:rsidR="003E71B2" w:rsidRPr="003E71B2" w:rsidRDefault="003E71B2" w:rsidP="006D60A9">
      <w:pPr>
        <w:spacing w:after="0"/>
        <w:jc w:val="both"/>
        <w:rPr>
          <w:color w:val="000000"/>
          <w:sz w:val="20"/>
          <w:szCs w:val="20"/>
        </w:rPr>
      </w:pPr>
      <w:r w:rsidRPr="003E71B2">
        <w:rPr>
          <w:color w:val="000000"/>
          <w:sz w:val="20"/>
          <w:szCs w:val="20"/>
        </w:rPr>
        <w:t>-Сокращение недоимки,</w:t>
      </w:r>
    </w:p>
    <w:p w:rsidR="00CB4630" w:rsidRPr="003E71B2" w:rsidRDefault="003E71B2" w:rsidP="006D60A9">
      <w:pPr>
        <w:spacing w:after="0"/>
        <w:jc w:val="both"/>
        <w:rPr>
          <w:color w:val="000000"/>
          <w:sz w:val="20"/>
          <w:szCs w:val="20"/>
        </w:rPr>
      </w:pPr>
      <w:r w:rsidRPr="003E71B2">
        <w:rPr>
          <w:color w:val="000000"/>
          <w:sz w:val="20"/>
          <w:szCs w:val="20"/>
        </w:rPr>
        <w:t xml:space="preserve">-Повышение ответственности работодателей за своевременность и качество отчетности в ПФР. </w:t>
      </w:r>
    </w:p>
    <w:p w:rsidR="006D60A9" w:rsidRDefault="006D60A9" w:rsidP="00AF17D8">
      <w:pPr>
        <w:tabs>
          <w:tab w:val="left" w:pos="0"/>
        </w:tabs>
        <w:spacing w:after="0" w:line="240" w:lineRule="auto"/>
        <w:jc w:val="both"/>
        <w:rPr>
          <w:b/>
          <w:iCs/>
          <w:sz w:val="20"/>
          <w:szCs w:val="20"/>
          <w:highlight w:val="yellow"/>
        </w:rPr>
      </w:pPr>
    </w:p>
    <w:p w:rsidR="00CB4630" w:rsidRPr="00CB4630" w:rsidRDefault="00CB4630" w:rsidP="00AF17D8">
      <w:pPr>
        <w:tabs>
          <w:tab w:val="left" w:pos="0"/>
        </w:tabs>
        <w:spacing w:after="0" w:line="240" w:lineRule="auto"/>
        <w:jc w:val="both"/>
        <w:rPr>
          <w:b/>
          <w:iCs/>
          <w:sz w:val="20"/>
          <w:szCs w:val="20"/>
        </w:rPr>
      </w:pPr>
      <w:r w:rsidRPr="003E71B2">
        <w:rPr>
          <w:b/>
          <w:iCs/>
          <w:sz w:val="20"/>
          <w:szCs w:val="20"/>
          <w:highlight w:val="yellow"/>
        </w:rPr>
        <w:t>Распределение жилья</w:t>
      </w:r>
    </w:p>
    <w:p w:rsidR="00CB4630" w:rsidRDefault="00CB4630" w:rsidP="00AF17D8">
      <w:pPr>
        <w:tabs>
          <w:tab w:val="left" w:pos="0"/>
        </w:tabs>
        <w:spacing w:after="0" w:line="240" w:lineRule="auto"/>
        <w:jc w:val="both"/>
        <w:rPr>
          <w:iCs/>
          <w:sz w:val="20"/>
          <w:szCs w:val="20"/>
        </w:rPr>
      </w:pPr>
    </w:p>
    <w:p w:rsidR="00CB4630" w:rsidRPr="00CB4630" w:rsidRDefault="00CB4630" w:rsidP="00CB4630">
      <w:pPr>
        <w:numPr>
          <w:ilvl w:val="0"/>
          <w:numId w:val="6"/>
        </w:numPr>
        <w:tabs>
          <w:tab w:val="clear" w:pos="1050"/>
          <w:tab w:val="left" w:pos="284"/>
        </w:tabs>
        <w:spacing w:after="0" w:line="240" w:lineRule="auto"/>
        <w:ind w:left="0" w:firstLine="0"/>
        <w:jc w:val="both"/>
        <w:rPr>
          <w:sz w:val="20"/>
          <w:szCs w:val="20"/>
        </w:rPr>
      </w:pPr>
      <w:r w:rsidRPr="00CB4630">
        <w:rPr>
          <w:sz w:val="20"/>
          <w:szCs w:val="20"/>
        </w:rPr>
        <w:t xml:space="preserve">По состоянию на 01.01.2015 на учете граждан нуждающихся в жилых помещениях на территории муниципального образования </w:t>
      </w:r>
      <w:proofErr w:type="gramStart"/>
      <w:r w:rsidRPr="00CB4630">
        <w:rPr>
          <w:sz w:val="20"/>
          <w:szCs w:val="20"/>
        </w:rPr>
        <w:t>г</w:t>
      </w:r>
      <w:proofErr w:type="gramEnd"/>
      <w:r w:rsidRPr="00CB4630">
        <w:rPr>
          <w:sz w:val="20"/>
          <w:szCs w:val="20"/>
        </w:rPr>
        <w:t xml:space="preserve">. Дивногорск состоят </w:t>
      </w:r>
      <w:r w:rsidRPr="00CB4630">
        <w:rPr>
          <w:b/>
          <w:sz w:val="20"/>
          <w:szCs w:val="20"/>
        </w:rPr>
        <w:t>368 семей  (1388 чел.), в том числе в</w:t>
      </w:r>
      <w:r>
        <w:rPr>
          <w:sz w:val="20"/>
          <w:szCs w:val="20"/>
        </w:rPr>
        <w:t xml:space="preserve"> </w:t>
      </w:r>
      <w:r w:rsidRPr="00CB4630">
        <w:rPr>
          <w:b/>
          <w:sz w:val="20"/>
          <w:szCs w:val="20"/>
        </w:rPr>
        <w:t>2014 году:</w:t>
      </w:r>
      <w:r w:rsidRPr="00CB4630">
        <w:rPr>
          <w:sz w:val="20"/>
          <w:szCs w:val="20"/>
        </w:rPr>
        <w:t xml:space="preserve"> </w:t>
      </w:r>
    </w:p>
    <w:p w:rsidR="00CB4630" w:rsidRPr="00CB4630" w:rsidRDefault="00CB4630" w:rsidP="00CB4630">
      <w:pPr>
        <w:tabs>
          <w:tab w:val="left" w:pos="426"/>
        </w:tabs>
        <w:spacing w:after="0"/>
        <w:jc w:val="both"/>
        <w:rPr>
          <w:sz w:val="20"/>
          <w:szCs w:val="20"/>
        </w:rPr>
      </w:pPr>
      <w:r w:rsidRPr="00CB4630">
        <w:rPr>
          <w:sz w:val="20"/>
          <w:szCs w:val="20"/>
        </w:rPr>
        <w:t xml:space="preserve">- на учет </w:t>
      </w:r>
      <w:proofErr w:type="gramStart"/>
      <w:r w:rsidRPr="00CB4630">
        <w:rPr>
          <w:sz w:val="20"/>
          <w:szCs w:val="20"/>
        </w:rPr>
        <w:t>приняты</w:t>
      </w:r>
      <w:proofErr w:type="gramEnd"/>
      <w:r w:rsidRPr="00CB4630">
        <w:rPr>
          <w:sz w:val="20"/>
          <w:szCs w:val="20"/>
        </w:rPr>
        <w:t xml:space="preserve"> </w:t>
      </w:r>
      <w:r w:rsidRPr="00CB4630">
        <w:rPr>
          <w:b/>
          <w:sz w:val="20"/>
          <w:szCs w:val="20"/>
        </w:rPr>
        <w:t xml:space="preserve">15 семей (35 чел.), </w:t>
      </w:r>
    </w:p>
    <w:p w:rsidR="00CB4630" w:rsidRPr="00CB4630" w:rsidRDefault="00CB4630" w:rsidP="00CB4630">
      <w:pPr>
        <w:tabs>
          <w:tab w:val="left" w:pos="1080"/>
        </w:tabs>
        <w:spacing w:after="0"/>
        <w:jc w:val="both"/>
        <w:rPr>
          <w:sz w:val="20"/>
          <w:szCs w:val="20"/>
        </w:rPr>
      </w:pPr>
      <w:proofErr w:type="gramStart"/>
      <w:r w:rsidRPr="00CB4630">
        <w:rPr>
          <w:b/>
          <w:sz w:val="20"/>
          <w:szCs w:val="20"/>
        </w:rPr>
        <w:t xml:space="preserve">- </w:t>
      </w:r>
      <w:r w:rsidRPr="00CB4630">
        <w:rPr>
          <w:sz w:val="20"/>
          <w:szCs w:val="20"/>
        </w:rPr>
        <w:t>сняты с учета, в том числе и в результате проведенной работы по ревизии учетных дел граждан,</w:t>
      </w:r>
      <w:r w:rsidRPr="00CB4630">
        <w:rPr>
          <w:b/>
          <w:sz w:val="20"/>
          <w:szCs w:val="20"/>
        </w:rPr>
        <w:t xml:space="preserve"> 65 семей (194 чел.)</w:t>
      </w:r>
      <w:r w:rsidRPr="00CB4630">
        <w:rPr>
          <w:sz w:val="20"/>
          <w:szCs w:val="20"/>
        </w:rPr>
        <w:t>.</w:t>
      </w:r>
      <w:proofErr w:type="gramEnd"/>
    </w:p>
    <w:p w:rsidR="00CB4630" w:rsidRPr="00CB4630" w:rsidRDefault="00CB4630" w:rsidP="00CB4630">
      <w:pPr>
        <w:numPr>
          <w:ilvl w:val="0"/>
          <w:numId w:val="6"/>
        </w:numPr>
        <w:tabs>
          <w:tab w:val="clear" w:pos="1050"/>
          <w:tab w:val="num" w:pos="284"/>
          <w:tab w:val="left" w:pos="1080"/>
        </w:tabs>
        <w:spacing w:after="0" w:line="240" w:lineRule="auto"/>
        <w:ind w:left="0" w:firstLine="0"/>
        <w:jc w:val="both"/>
        <w:rPr>
          <w:sz w:val="20"/>
          <w:szCs w:val="20"/>
        </w:rPr>
      </w:pPr>
      <w:r w:rsidRPr="00CB4630">
        <w:rPr>
          <w:sz w:val="20"/>
          <w:szCs w:val="20"/>
        </w:rPr>
        <w:t xml:space="preserve">На прием к специалисту (консультации по жилищным вопросам) обратилось </w:t>
      </w:r>
      <w:r w:rsidRPr="00CB4630">
        <w:rPr>
          <w:b/>
          <w:sz w:val="20"/>
          <w:szCs w:val="20"/>
        </w:rPr>
        <w:t xml:space="preserve">порядка 800 человек. </w:t>
      </w:r>
      <w:r w:rsidRPr="00CB4630">
        <w:rPr>
          <w:sz w:val="20"/>
          <w:szCs w:val="20"/>
        </w:rPr>
        <w:t>Поступило и рассмотрено</w:t>
      </w:r>
      <w:r w:rsidRPr="00CB4630">
        <w:rPr>
          <w:b/>
          <w:sz w:val="20"/>
          <w:szCs w:val="20"/>
        </w:rPr>
        <w:t xml:space="preserve"> 142 </w:t>
      </w:r>
      <w:proofErr w:type="gramStart"/>
      <w:r w:rsidRPr="00CB4630">
        <w:rPr>
          <w:b/>
          <w:sz w:val="20"/>
          <w:szCs w:val="20"/>
        </w:rPr>
        <w:t>письменных</w:t>
      </w:r>
      <w:proofErr w:type="gramEnd"/>
      <w:r w:rsidRPr="00CB4630">
        <w:rPr>
          <w:b/>
          <w:sz w:val="20"/>
          <w:szCs w:val="20"/>
        </w:rPr>
        <w:t xml:space="preserve"> обращения.</w:t>
      </w:r>
    </w:p>
    <w:p w:rsidR="00CB4630" w:rsidRPr="00CB4630" w:rsidRDefault="00CB4630" w:rsidP="00CB4630">
      <w:pPr>
        <w:numPr>
          <w:ilvl w:val="0"/>
          <w:numId w:val="6"/>
        </w:numPr>
        <w:tabs>
          <w:tab w:val="clear" w:pos="1050"/>
          <w:tab w:val="num" w:pos="284"/>
          <w:tab w:val="left" w:pos="1080"/>
        </w:tabs>
        <w:spacing w:after="0" w:line="240" w:lineRule="auto"/>
        <w:jc w:val="both"/>
        <w:rPr>
          <w:b/>
          <w:sz w:val="20"/>
          <w:szCs w:val="20"/>
        </w:rPr>
      </w:pPr>
      <w:r w:rsidRPr="00CB4630">
        <w:rPr>
          <w:sz w:val="20"/>
          <w:szCs w:val="20"/>
        </w:rPr>
        <w:t xml:space="preserve">Подготовлено </w:t>
      </w:r>
      <w:r w:rsidRPr="00CB4630">
        <w:rPr>
          <w:b/>
          <w:sz w:val="20"/>
          <w:szCs w:val="20"/>
        </w:rPr>
        <w:t>126 проектов распоряжений и постановлений.</w:t>
      </w:r>
    </w:p>
    <w:p w:rsidR="00CB4630" w:rsidRPr="00CB4630" w:rsidRDefault="00CB4630" w:rsidP="00CB4630">
      <w:pPr>
        <w:numPr>
          <w:ilvl w:val="0"/>
          <w:numId w:val="6"/>
        </w:numPr>
        <w:tabs>
          <w:tab w:val="clear" w:pos="1050"/>
          <w:tab w:val="num" w:pos="284"/>
          <w:tab w:val="left" w:pos="1080"/>
        </w:tabs>
        <w:spacing w:after="0" w:line="240" w:lineRule="auto"/>
        <w:jc w:val="both"/>
        <w:rPr>
          <w:b/>
          <w:sz w:val="20"/>
          <w:szCs w:val="20"/>
        </w:rPr>
      </w:pPr>
      <w:r w:rsidRPr="00CB4630">
        <w:rPr>
          <w:sz w:val="20"/>
          <w:szCs w:val="20"/>
        </w:rPr>
        <w:t xml:space="preserve">Подготовлено и проведено </w:t>
      </w:r>
      <w:r w:rsidRPr="00CB4630">
        <w:rPr>
          <w:b/>
          <w:sz w:val="20"/>
          <w:szCs w:val="20"/>
        </w:rPr>
        <w:t>13 заседаний жилищной комиссии.</w:t>
      </w:r>
    </w:p>
    <w:p w:rsidR="00CB4630" w:rsidRPr="00CB4630" w:rsidRDefault="00CB4630" w:rsidP="00CB4630">
      <w:pPr>
        <w:numPr>
          <w:ilvl w:val="0"/>
          <w:numId w:val="6"/>
        </w:numPr>
        <w:tabs>
          <w:tab w:val="clear" w:pos="1050"/>
          <w:tab w:val="num" w:pos="284"/>
          <w:tab w:val="left" w:pos="1080"/>
        </w:tabs>
        <w:spacing w:after="0" w:line="240" w:lineRule="auto"/>
        <w:jc w:val="both"/>
        <w:rPr>
          <w:sz w:val="20"/>
          <w:szCs w:val="20"/>
        </w:rPr>
      </w:pPr>
      <w:r w:rsidRPr="00CB4630">
        <w:rPr>
          <w:sz w:val="20"/>
          <w:szCs w:val="20"/>
        </w:rPr>
        <w:t xml:space="preserve">Направлены </w:t>
      </w:r>
      <w:r w:rsidRPr="00CB4630">
        <w:rPr>
          <w:b/>
          <w:sz w:val="20"/>
          <w:szCs w:val="20"/>
        </w:rPr>
        <w:t>560 запросов</w:t>
      </w:r>
      <w:r w:rsidRPr="00CB4630">
        <w:rPr>
          <w:sz w:val="20"/>
          <w:szCs w:val="20"/>
        </w:rPr>
        <w:t xml:space="preserve"> в различные организации и ведомства.</w:t>
      </w:r>
    </w:p>
    <w:p w:rsidR="00CB4630" w:rsidRPr="00CB4630" w:rsidRDefault="00CB4630" w:rsidP="00CB4630">
      <w:pPr>
        <w:tabs>
          <w:tab w:val="left" w:pos="0"/>
        </w:tabs>
        <w:jc w:val="both"/>
        <w:rPr>
          <w:sz w:val="20"/>
          <w:szCs w:val="20"/>
        </w:rPr>
      </w:pPr>
      <w:r w:rsidRPr="00CB4630">
        <w:rPr>
          <w:sz w:val="20"/>
          <w:szCs w:val="20"/>
        </w:rPr>
        <w:t xml:space="preserve">6. </w:t>
      </w:r>
      <w:proofErr w:type="gramStart"/>
      <w:r w:rsidRPr="00CB4630">
        <w:rPr>
          <w:sz w:val="20"/>
          <w:szCs w:val="20"/>
        </w:rPr>
        <w:t>В 2014 году обеспечены жильем за счет средств федерального бюджета (Министерством социальной политики администрации Красноярского края предоставлены единовременные денежные выплаты гражданам на приобретение жилья и Министерством науки и образования администрации Красноярского края федеральные субвенции муниципальному образованию для приобретения жилых помещений):</w:t>
      </w:r>
      <w:proofErr w:type="gramEnd"/>
    </w:p>
    <w:p w:rsidR="00CB4630" w:rsidRPr="00CB4630" w:rsidRDefault="00CB4630" w:rsidP="00CB4630">
      <w:pPr>
        <w:tabs>
          <w:tab w:val="left" w:pos="1080"/>
        </w:tabs>
        <w:spacing w:after="0"/>
        <w:jc w:val="both"/>
        <w:rPr>
          <w:sz w:val="20"/>
          <w:szCs w:val="20"/>
        </w:rPr>
      </w:pPr>
      <w:r w:rsidRPr="00CB4630">
        <w:rPr>
          <w:sz w:val="20"/>
          <w:szCs w:val="20"/>
        </w:rPr>
        <w:t>Дети-сироты – 6 человек;</w:t>
      </w:r>
    </w:p>
    <w:p w:rsidR="00CB4630" w:rsidRPr="00CB4630" w:rsidRDefault="00CB4630" w:rsidP="00CB4630">
      <w:pPr>
        <w:tabs>
          <w:tab w:val="left" w:pos="1080"/>
        </w:tabs>
        <w:spacing w:after="0"/>
        <w:jc w:val="both"/>
        <w:rPr>
          <w:sz w:val="20"/>
          <w:szCs w:val="20"/>
        </w:rPr>
      </w:pPr>
      <w:r w:rsidRPr="00CB4630">
        <w:rPr>
          <w:sz w:val="20"/>
          <w:szCs w:val="20"/>
        </w:rPr>
        <w:t>Ветераны ВОВ –3 человека;</w:t>
      </w:r>
    </w:p>
    <w:p w:rsidR="00CB4630" w:rsidRPr="00CB4630" w:rsidRDefault="00CB4630" w:rsidP="00CB4630">
      <w:pPr>
        <w:tabs>
          <w:tab w:val="left" w:pos="1080"/>
        </w:tabs>
        <w:spacing w:after="0"/>
        <w:jc w:val="both"/>
        <w:rPr>
          <w:sz w:val="20"/>
          <w:szCs w:val="20"/>
        </w:rPr>
      </w:pPr>
      <w:r w:rsidRPr="00CB4630">
        <w:rPr>
          <w:sz w:val="20"/>
          <w:szCs w:val="20"/>
        </w:rPr>
        <w:t>Инвалиды – 2 человека.</w:t>
      </w:r>
    </w:p>
    <w:p w:rsidR="00CB4630" w:rsidRPr="00CB4630" w:rsidRDefault="00CB4630" w:rsidP="00CB4630">
      <w:pPr>
        <w:tabs>
          <w:tab w:val="left" w:pos="1080"/>
        </w:tabs>
        <w:spacing w:after="0"/>
        <w:jc w:val="both"/>
        <w:rPr>
          <w:sz w:val="20"/>
          <w:szCs w:val="20"/>
        </w:rPr>
      </w:pPr>
      <w:r w:rsidRPr="00CB4630">
        <w:rPr>
          <w:sz w:val="20"/>
          <w:szCs w:val="20"/>
        </w:rPr>
        <w:t>На 01.01.2015 в целях реализации федеральных и краевых законов на учете в качестве нуждающихся в улучшении жилищных условий по категориям состоят:</w:t>
      </w:r>
    </w:p>
    <w:p w:rsidR="00CB4630" w:rsidRPr="00CB4630" w:rsidRDefault="00CB4630" w:rsidP="00CB4630">
      <w:pPr>
        <w:tabs>
          <w:tab w:val="left" w:pos="1080"/>
        </w:tabs>
        <w:spacing w:after="0"/>
        <w:jc w:val="both"/>
        <w:rPr>
          <w:color w:val="000000"/>
          <w:sz w:val="20"/>
          <w:szCs w:val="20"/>
        </w:rPr>
      </w:pPr>
      <w:r w:rsidRPr="00CB4630">
        <w:rPr>
          <w:color w:val="000000"/>
          <w:sz w:val="20"/>
          <w:szCs w:val="20"/>
        </w:rPr>
        <w:t>«граждане, выехавшие из районов Крайнего Севера» -  3 семьи</w:t>
      </w:r>
      <w:r w:rsidRPr="00CB4630">
        <w:rPr>
          <w:sz w:val="20"/>
          <w:szCs w:val="20"/>
        </w:rPr>
        <w:t>;</w:t>
      </w:r>
    </w:p>
    <w:p w:rsidR="00CB4630" w:rsidRPr="00CB4630" w:rsidRDefault="00CB4630" w:rsidP="00CB4630">
      <w:pPr>
        <w:tabs>
          <w:tab w:val="left" w:pos="1080"/>
        </w:tabs>
        <w:spacing w:after="0"/>
        <w:jc w:val="both"/>
        <w:rPr>
          <w:sz w:val="20"/>
          <w:szCs w:val="20"/>
        </w:rPr>
      </w:pPr>
      <w:r w:rsidRPr="00CB4630">
        <w:rPr>
          <w:sz w:val="20"/>
          <w:szCs w:val="20"/>
        </w:rPr>
        <w:t>«вынужденные переселенцы» – 3 семьи;</w:t>
      </w:r>
    </w:p>
    <w:p w:rsidR="00CB4630" w:rsidRPr="00CB4630" w:rsidRDefault="00CB4630" w:rsidP="00CB4630">
      <w:pPr>
        <w:tabs>
          <w:tab w:val="left" w:pos="1080"/>
        </w:tabs>
        <w:spacing w:after="0"/>
        <w:jc w:val="both"/>
        <w:rPr>
          <w:sz w:val="20"/>
          <w:szCs w:val="20"/>
        </w:rPr>
      </w:pPr>
      <w:r w:rsidRPr="00CB4630">
        <w:rPr>
          <w:sz w:val="20"/>
          <w:szCs w:val="20"/>
        </w:rPr>
        <w:t>«ветераны ВОВ» – 4 человека;</w:t>
      </w:r>
    </w:p>
    <w:p w:rsidR="00CB4630" w:rsidRPr="00CB4630" w:rsidRDefault="00CB4630" w:rsidP="00CB4630">
      <w:pPr>
        <w:tabs>
          <w:tab w:val="left" w:pos="1080"/>
        </w:tabs>
        <w:spacing w:after="0"/>
        <w:jc w:val="both"/>
        <w:rPr>
          <w:sz w:val="20"/>
          <w:szCs w:val="20"/>
        </w:rPr>
      </w:pPr>
      <w:r w:rsidRPr="00CB4630">
        <w:rPr>
          <w:sz w:val="20"/>
          <w:szCs w:val="20"/>
        </w:rPr>
        <w:t>«инвалиды и семьи, имеющие детей-инвалидов» – 31 человек.</w:t>
      </w:r>
    </w:p>
    <w:p w:rsidR="00CB4630" w:rsidRPr="00CB4630" w:rsidRDefault="00CB4630" w:rsidP="00CB4630">
      <w:pPr>
        <w:tabs>
          <w:tab w:val="left" w:pos="1080"/>
        </w:tabs>
        <w:jc w:val="both"/>
        <w:rPr>
          <w:sz w:val="20"/>
          <w:szCs w:val="20"/>
        </w:rPr>
      </w:pPr>
      <w:r w:rsidRPr="00CB4630">
        <w:rPr>
          <w:sz w:val="20"/>
          <w:szCs w:val="20"/>
        </w:rPr>
        <w:t xml:space="preserve">7. </w:t>
      </w:r>
      <w:proofErr w:type="gramStart"/>
      <w:r w:rsidRPr="00CB4630">
        <w:rPr>
          <w:sz w:val="20"/>
          <w:szCs w:val="20"/>
        </w:rPr>
        <w:t xml:space="preserve">В соответствии с подпрограммой «Обеспечение жильем молодых семей в Красноярском крае» за счет средств федерального, краевого и местного бюджетов в 2014 году выданы Свидетельства о предоставлении социальной выплаты на приобретение или строительство жилья </w:t>
      </w:r>
      <w:r w:rsidRPr="00CB4630">
        <w:rPr>
          <w:b/>
          <w:sz w:val="20"/>
          <w:szCs w:val="20"/>
        </w:rPr>
        <w:t>6 семьям</w:t>
      </w:r>
      <w:r w:rsidRPr="00CB4630">
        <w:rPr>
          <w:sz w:val="20"/>
          <w:szCs w:val="20"/>
        </w:rPr>
        <w:t xml:space="preserve"> на сумму 6 062 160,00 руб. (в т.ч. 1 060 878 руб. за счет местного бюджета).</w:t>
      </w:r>
      <w:proofErr w:type="gramEnd"/>
    </w:p>
    <w:p w:rsidR="00CB4630" w:rsidRPr="00CB4630" w:rsidRDefault="00CB4630" w:rsidP="00CB4630">
      <w:pPr>
        <w:jc w:val="both"/>
        <w:rPr>
          <w:sz w:val="20"/>
          <w:szCs w:val="20"/>
        </w:rPr>
      </w:pPr>
      <w:r w:rsidRPr="00CB4630">
        <w:rPr>
          <w:sz w:val="20"/>
          <w:szCs w:val="20"/>
        </w:rPr>
        <w:t xml:space="preserve">На 01.01.2015 по муниципальному образованию </w:t>
      </w:r>
      <w:proofErr w:type="gramStart"/>
      <w:r w:rsidRPr="00CB4630">
        <w:rPr>
          <w:sz w:val="20"/>
          <w:szCs w:val="20"/>
        </w:rPr>
        <w:t>г</w:t>
      </w:r>
      <w:proofErr w:type="gramEnd"/>
      <w:r w:rsidRPr="00CB4630">
        <w:rPr>
          <w:sz w:val="20"/>
          <w:szCs w:val="20"/>
        </w:rPr>
        <w:t>. Дивногорск число молодых семей, признанных нуждающимися в целях участия в подпрограмме «Обеспечение жильем молодых семей в Красноярском крае» составляет -</w:t>
      </w:r>
      <w:r w:rsidRPr="00CB4630">
        <w:rPr>
          <w:b/>
          <w:sz w:val="20"/>
          <w:szCs w:val="20"/>
        </w:rPr>
        <w:t>110.</w:t>
      </w:r>
      <w:r w:rsidRPr="00CB4630">
        <w:rPr>
          <w:sz w:val="20"/>
          <w:szCs w:val="20"/>
        </w:rPr>
        <w:t xml:space="preserve"> На 2015 год на участие в подпрограмме запланировано средств местного бюджета 1 500 000,00 руб., что позволит обеспечить порядка 7 семей. </w:t>
      </w:r>
    </w:p>
    <w:p w:rsidR="00CB4630" w:rsidRPr="00CB4630" w:rsidRDefault="00CB4630" w:rsidP="00CB4630">
      <w:pPr>
        <w:jc w:val="both"/>
        <w:rPr>
          <w:b/>
          <w:sz w:val="20"/>
          <w:szCs w:val="20"/>
        </w:rPr>
      </w:pPr>
      <w:r w:rsidRPr="00CB4630">
        <w:rPr>
          <w:sz w:val="20"/>
          <w:szCs w:val="20"/>
        </w:rPr>
        <w:t xml:space="preserve">8. </w:t>
      </w:r>
      <w:proofErr w:type="gramStart"/>
      <w:r w:rsidRPr="00CB4630">
        <w:rPr>
          <w:sz w:val="20"/>
          <w:szCs w:val="20"/>
        </w:rPr>
        <w:t>В рамках региональной адресной программы "Переселение граждан из аварийного жилищного фонда в Красноярском крае" на 2012 - 2013 годы», утвержденной постановлением Правительства Красноярского края от 20.03.2012 № 100-п оформлены и выданы 77 договоров (мены) и  3 договора социального найма на жилые помещения гражданам, переселенным в многоквартирный жилой дом по ул. Чкалова д.37б.</w:t>
      </w:r>
      <w:proofErr w:type="gramEnd"/>
    </w:p>
    <w:p w:rsidR="00CB4630" w:rsidRPr="00CB4630" w:rsidRDefault="00CB4630" w:rsidP="00CB4630">
      <w:pPr>
        <w:tabs>
          <w:tab w:val="left" w:pos="1080"/>
        </w:tabs>
        <w:jc w:val="both"/>
        <w:rPr>
          <w:sz w:val="20"/>
          <w:szCs w:val="20"/>
        </w:rPr>
      </w:pPr>
      <w:r w:rsidRPr="00CB4630">
        <w:rPr>
          <w:sz w:val="20"/>
          <w:szCs w:val="20"/>
        </w:rPr>
        <w:lastRenderedPageBreak/>
        <w:t>9. На учет граждан, нуждающихся в жилых помещениях муниципального жилищного фонда,</w:t>
      </w:r>
      <w:r w:rsidRPr="00CB4630">
        <w:rPr>
          <w:b/>
          <w:sz w:val="20"/>
          <w:szCs w:val="20"/>
        </w:rPr>
        <w:t xml:space="preserve"> </w:t>
      </w:r>
      <w:r w:rsidRPr="00CB4630">
        <w:rPr>
          <w:sz w:val="20"/>
          <w:szCs w:val="20"/>
        </w:rPr>
        <w:t xml:space="preserve">в целях заселения в </w:t>
      </w:r>
      <w:r w:rsidRPr="00CB4630">
        <w:rPr>
          <w:sz w:val="20"/>
          <w:szCs w:val="20"/>
          <w:u w:val="single"/>
        </w:rPr>
        <w:t>специальный жилой дом для граждан преклонного возраста</w:t>
      </w:r>
      <w:r w:rsidRPr="00CB4630">
        <w:rPr>
          <w:sz w:val="20"/>
          <w:szCs w:val="20"/>
        </w:rPr>
        <w:t xml:space="preserve"> принят </w:t>
      </w:r>
      <w:r w:rsidRPr="00CB4630">
        <w:rPr>
          <w:b/>
          <w:sz w:val="20"/>
          <w:szCs w:val="20"/>
        </w:rPr>
        <w:t>1 человек</w:t>
      </w:r>
      <w:r w:rsidRPr="00CB4630">
        <w:rPr>
          <w:sz w:val="20"/>
          <w:szCs w:val="20"/>
        </w:rPr>
        <w:t xml:space="preserve"> (всего на очереди          6 человек).</w:t>
      </w:r>
    </w:p>
    <w:p w:rsidR="00CB4630" w:rsidRPr="00CB4630" w:rsidRDefault="00CB4630" w:rsidP="00CB4630">
      <w:pPr>
        <w:tabs>
          <w:tab w:val="left" w:pos="1080"/>
        </w:tabs>
        <w:jc w:val="both"/>
        <w:rPr>
          <w:sz w:val="20"/>
          <w:szCs w:val="20"/>
        </w:rPr>
      </w:pPr>
      <w:r w:rsidRPr="00CB4630">
        <w:rPr>
          <w:sz w:val="20"/>
          <w:szCs w:val="20"/>
        </w:rPr>
        <w:t xml:space="preserve">10. В целях закрепления кадров и обеспечения эффективной деятельности муниципальных учреждений в 2014 году предоставлено  </w:t>
      </w:r>
      <w:r w:rsidRPr="00CB4630">
        <w:rPr>
          <w:b/>
          <w:sz w:val="20"/>
          <w:szCs w:val="20"/>
        </w:rPr>
        <w:t>6 служебных жилых помещений</w:t>
      </w:r>
      <w:r w:rsidRPr="00CB4630">
        <w:rPr>
          <w:sz w:val="20"/>
          <w:szCs w:val="20"/>
        </w:rPr>
        <w:t xml:space="preserve">. </w:t>
      </w:r>
    </w:p>
    <w:p w:rsidR="00CB4630" w:rsidRPr="00CB4630" w:rsidRDefault="00CB4630" w:rsidP="00CB4630">
      <w:pPr>
        <w:tabs>
          <w:tab w:val="left" w:pos="1080"/>
        </w:tabs>
        <w:jc w:val="both"/>
        <w:rPr>
          <w:sz w:val="20"/>
          <w:szCs w:val="20"/>
        </w:rPr>
      </w:pPr>
      <w:r w:rsidRPr="00CB4630">
        <w:rPr>
          <w:sz w:val="20"/>
          <w:szCs w:val="20"/>
        </w:rPr>
        <w:t xml:space="preserve">11. </w:t>
      </w:r>
      <w:r w:rsidRPr="00CB4630">
        <w:rPr>
          <w:sz w:val="20"/>
          <w:szCs w:val="20"/>
          <w:u w:val="single"/>
        </w:rPr>
        <w:t>По договору социального найма</w:t>
      </w:r>
      <w:r w:rsidRPr="00CB4630">
        <w:rPr>
          <w:sz w:val="20"/>
          <w:szCs w:val="20"/>
        </w:rPr>
        <w:t xml:space="preserve"> предоставлено одно жилое помещение муниципального жилищного фонда </w:t>
      </w:r>
      <w:r w:rsidR="00B05CEE">
        <w:rPr>
          <w:sz w:val="20"/>
          <w:szCs w:val="20"/>
        </w:rPr>
        <w:t>гражданину (состав семьи</w:t>
      </w:r>
      <w:r w:rsidRPr="00CB4630">
        <w:rPr>
          <w:sz w:val="20"/>
          <w:szCs w:val="20"/>
        </w:rPr>
        <w:t xml:space="preserve"> 1 человек) по категории «инвалиды», имеющему право на внеочередное получение жилья.</w:t>
      </w:r>
    </w:p>
    <w:p w:rsidR="00CB4630" w:rsidRPr="00CB4630" w:rsidRDefault="00CB4630" w:rsidP="00CB4630">
      <w:pPr>
        <w:tabs>
          <w:tab w:val="left" w:pos="1080"/>
        </w:tabs>
        <w:jc w:val="both"/>
        <w:rPr>
          <w:sz w:val="20"/>
          <w:szCs w:val="20"/>
        </w:rPr>
      </w:pPr>
      <w:r w:rsidRPr="00CB4630">
        <w:rPr>
          <w:sz w:val="20"/>
          <w:szCs w:val="20"/>
        </w:rPr>
        <w:t xml:space="preserve">12. В соответствии с Законом Российской Федерации от 04.07.1991 №1541-1 "О приватизации жилищного фонда в Российской Федерации" оформлено </w:t>
      </w:r>
      <w:r w:rsidRPr="00CB4630">
        <w:rPr>
          <w:b/>
          <w:sz w:val="20"/>
          <w:szCs w:val="20"/>
        </w:rPr>
        <w:t>50 договоров</w:t>
      </w:r>
      <w:r w:rsidRPr="00CB4630">
        <w:rPr>
          <w:sz w:val="20"/>
          <w:szCs w:val="20"/>
        </w:rPr>
        <w:t xml:space="preserve"> о безвозмездной передаче жилья в собственность. </w:t>
      </w:r>
    </w:p>
    <w:p w:rsidR="00CB4630" w:rsidRPr="00CB4630" w:rsidRDefault="00CB4630" w:rsidP="00CB4630">
      <w:pPr>
        <w:tabs>
          <w:tab w:val="left" w:pos="0"/>
        </w:tabs>
        <w:spacing w:after="0" w:line="240" w:lineRule="auto"/>
        <w:jc w:val="both"/>
        <w:rPr>
          <w:iCs/>
          <w:sz w:val="20"/>
          <w:szCs w:val="20"/>
        </w:rPr>
      </w:pPr>
      <w:r w:rsidRPr="00CB4630">
        <w:rPr>
          <w:sz w:val="20"/>
          <w:szCs w:val="20"/>
        </w:rPr>
        <w:t xml:space="preserve">13. Подготовлен архив учетных дел и документов, в том числе </w:t>
      </w:r>
      <w:r w:rsidRPr="00CB4630">
        <w:rPr>
          <w:sz w:val="20"/>
          <w:szCs w:val="20"/>
          <w:u w:val="single"/>
        </w:rPr>
        <w:t>по</w:t>
      </w:r>
      <w:r w:rsidRPr="00CB4630">
        <w:rPr>
          <w:sz w:val="20"/>
          <w:szCs w:val="20"/>
        </w:rPr>
        <w:t xml:space="preserve"> </w:t>
      </w:r>
      <w:r w:rsidRPr="00CB4630">
        <w:rPr>
          <w:sz w:val="20"/>
          <w:szCs w:val="20"/>
          <w:u w:val="single"/>
        </w:rPr>
        <w:t>приватизации</w:t>
      </w:r>
      <w:r w:rsidRPr="00CB4630">
        <w:rPr>
          <w:sz w:val="20"/>
          <w:szCs w:val="20"/>
        </w:rPr>
        <w:t xml:space="preserve"> муниципальных жилых помещений, за период с 2010 по 2012 годы, что составляет </w:t>
      </w:r>
      <w:r w:rsidRPr="00CB4630">
        <w:rPr>
          <w:b/>
          <w:sz w:val="20"/>
          <w:szCs w:val="20"/>
        </w:rPr>
        <w:t>1750 дел</w:t>
      </w:r>
      <w:r w:rsidRPr="00CB4630">
        <w:rPr>
          <w:sz w:val="20"/>
          <w:szCs w:val="20"/>
        </w:rPr>
        <w:t>.</w:t>
      </w:r>
    </w:p>
    <w:p w:rsidR="004C23FC" w:rsidRPr="004C23FC" w:rsidRDefault="004C23FC" w:rsidP="00AF17D8">
      <w:pPr>
        <w:tabs>
          <w:tab w:val="left" w:pos="0"/>
        </w:tabs>
        <w:spacing w:after="0" w:line="240" w:lineRule="auto"/>
        <w:jc w:val="both"/>
        <w:rPr>
          <w:iCs/>
          <w:sz w:val="20"/>
          <w:szCs w:val="20"/>
        </w:rPr>
      </w:pPr>
    </w:p>
    <w:p w:rsidR="004C23FC" w:rsidRPr="00B05CEE" w:rsidRDefault="004C23FC" w:rsidP="00AF17D8">
      <w:pPr>
        <w:tabs>
          <w:tab w:val="left" w:pos="0"/>
        </w:tabs>
        <w:spacing w:after="0" w:line="240" w:lineRule="auto"/>
        <w:jc w:val="both"/>
        <w:rPr>
          <w:b/>
          <w:iCs/>
          <w:sz w:val="20"/>
          <w:szCs w:val="20"/>
        </w:rPr>
      </w:pPr>
      <w:r w:rsidRPr="003E71B2">
        <w:rPr>
          <w:b/>
          <w:iCs/>
          <w:sz w:val="20"/>
          <w:szCs w:val="20"/>
          <w:highlight w:val="yellow"/>
        </w:rPr>
        <w:t>Центр занятости</w:t>
      </w:r>
    </w:p>
    <w:p w:rsidR="004C23FC" w:rsidRPr="004C23FC" w:rsidRDefault="004C23FC" w:rsidP="00AF17D8">
      <w:pPr>
        <w:tabs>
          <w:tab w:val="left" w:pos="0"/>
        </w:tabs>
        <w:spacing w:after="0" w:line="240" w:lineRule="auto"/>
        <w:jc w:val="both"/>
        <w:rPr>
          <w:iCs/>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Краевое государственное казенное учреждение «Центр занятости населения города Дивногорска» (далее «Центр) является государственным учреждением, находящимся в ведомственном подчинении агентства труда и занятости населения Красноярского края.</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Основными структурными подразделениями Центра являются:</w:t>
      </w:r>
    </w:p>
    <w:p w:rsidR="004C23FC" w:rsidRPr="004C23FC" w:rsidRDefault="004C23FC" w:rsidP="004C23FC">
      <w:pPr>
        <w:tabs>
          <w:tab w:val="left" w:pos="0"/>
        </w:tabs>
        <w:spacing w:after="0" w:line="240" w:lineRule="auto"/>
        <w:jc w:val="both"/>
        <w:rPr>
          <w:sz w:val="20"/>
          <w:szCs w:val="20"/>
        </w:rPr>
      </w:pPr>
      <w:r w:rsidRPr="004C23FC">
        <w:rPr>
          <w:sz w:val="20"/>
          <w:szCs w:val="20"/>
        </w:rPr>
        <w:t>- отдел по бухгалтерскому учету и финансированию;</w:t>
      </w:r>
    </w:p>
    <w:p w:rsidR="004C23FC" w:rsidRPr="004C23FC" w:rsidRDefault="004C23FC" w:rsidP="004C23FC">
      <w:pPr>
        <w:tabs>
          <w:tab w:val="left" w:pos="0"/>
        </w:tabs>
        <w:spacing w:after="0" w:line="240" w:lineRule="auto"/>
        <w:jc w:val="both"/>
        <w:rPr>
          <w:sz w:val="20"/>
          <w:szCs w:val="20"/>
        </w:rPr>
      </w:pPr>
      <w:r w:rsidRPr="004C23FC">
        <w:rPr>
          <w:sz w:val="20"/>
          <w:szCs w:val="20"/>
        </w:rPr>
        <w:t>- отдел по анализу, прогнозированию рынка труда и содействию занятости населения.</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Центр является объектом социальной сферы и обеспечивает на территории города Дивногорска реализацию гарантированного государством права граждан на защиту от безработицы, оказание государственных услуг населению и работодателям в сфере содействия занятости, трудовой миграции. </w:t>
      </w:r>
    </w:p>
    <w:p w:rsidR="004C23FC" w:rsidRPr="004C23FC" w:rsidRDefault="004C23FC" w:rsidP="004C23FC">
      <w:pPr>
        <w:tabs>
          <w:tab w:val="left" w:pos="0"/>
        </w:tabs>
        <w:spacing w:after="0" w:line="240" w:lineRule="auto"/>
        <w:jc w:val="both"/>
        <w:rPr>
          <w:sz w:val="20"/>
          <w:szCs w:val="20"/>
        </w:rPr>
      </w:pPr>
      <w:r w:rsidRPr="004C23FC">
        <w:rPr>
          <w:sz w:val="20"/>
          <w:szCs w:val="20"/>
        </w:rPr>
        <w:t xml:space="preserve">        </w:t>
      </w:r>
    </w:p>
    <w:p w:rsidR="004C23FC" w:rsidRPr="004C23FC" w:rsidRDefault="004C23FC" w:rsidP="004C23FC">
      <w:pPr>
        <w:tabs>
          <w:tab w:val="left" w:pos="0"/>
        </w:tabs>
        <w:spacing w:after="0" w:line="240" w:lineRule="auto"/>
        <w:jc w:val="both"/>
        <w:rPr>
          <w:b/>
          <w:sz w:val="20"/>
          <w:szCs w:val="20"/>
        </w:rPr>
      </w:pPr>
      <w:r w:rsidRPr="004C23FC">
        <w:rPr>
          <w:b/>
          <w:sz w:val="20"/>
          <w:szCs w:val="20"/>
        </w:rPr>
        <w:t xml:space="preserve">Анализ </w:t>
      </w:r>
      <w:r w:rsidRPr="004C23FC">
        <w:rPr>
          <w:rFonts w:eastAsia="Times New Roman"/>
          <w:b/>
          <w:bCs/>
          <w:sz w:val="20"/>
          <w:szCs w:val="20"/>
          <w:lang w:eastAsia="ru-RU"/>
        </w:rPr>
        <w:t>мероприятий в области занятости населения в 2014 году.</w:t>
      </w:r>
    </w:p>
    <w:p w:rsidR="004C23FC" w:rsidRPr="004C23FC" w:rsidRDefault="004C23FC" w:rsidP="004C23FC">
      <w:pPr>
        <w:tabs>
          <w:tab w:val="left" w:pos="0"/>
        </w:tabs>
        <w:spacing w:after="0" w:line="240" w:lineRule="auto"/>
        <w:jc w:val="both"/>
        <w:rPr>
          <w:i/>
          <w:sz w:val="20"/>
          <w:szCs w:val="20"/>
        </w:rPr>
      </w:pPr>
      <w:r w:rsidRPr="004C23FC">
        <w:rPr>
          <w:i/>
          <w:sz w:val="20"/>
          <w:szCs w:val="20"/>
        </w:rPr>
        <w:t xml:space="preserve">1.Организация временного трудоустройства несовершеннолетних граждан в возрасте от 14 до 18 лет в свободное от учебы время.            </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На 2014 год государственным заданием на оказание государственных услуг в области содействия занятости населения предусмотрено трудоустройство на временную работу по направлению КГКУ                       «ЦЗН г. Дивногорска»  - 128 несовершеннолетних граждан в возрасте от 14 до 18 лет. </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Всем им была выплачена материальная поддержка за счет сре</w:t>
      </w:r>
      <w:proofErr w:type="gramStart"/>
      <w:r w:rsidRPr="004C23FC">
        <w:rPr>
          <w:sz w:val="20"/>
          <w:szCs w:val="20"/>
        </w:rPr>
        <w:t>дств кр</w:t>
      </w:r>
      <w:proofErr w:type="gramEnd"/>
      <w:r w:rsidRPr="004C23FC">
        <w:rPr>
          <w:sz w:val="20"/>
          <w:szCs w:val="20"/>
        </w:rPr>
        <w:t>аевого бюджета в размере 1105 рублей в месяц, а так же заработная плата работодателями.</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На дополнительно созданные рабочие места трудоустроено 44 подростка без выплаты материальной поддержки, из них:</w:t>
      </w:r>
    </w:p>
    <w:p w:rsidR="004C23FC" w:rsidRPr="004C23FC" w:rsidRDefault="004C23FC" w:rsidP="004C23FC">
      <w:pPr>
        <w:tabs>
          <w:tab w:val="left" w:pos="0"/>
        </w:tabs>
        <w:spacing w:after="0" w:line="240" w:lineRule="auto"/>
        <w:jc w:val="both"/>
        <w:rPr>
          <w:sz w:val="20"/>
          <w:szCs w:val="20"/>
        </w:rPr>
      </w:pPr>
      <w:r w:rsidRPr="004C23FC">
        <w:rPr>
          <w:sz w:val="20"/>
          <w:szCs w:val="20"/>
        </w:rPr>
        <w:t>- ООО «</w:t>
      </w:r>
      <w:proofErr w:type="spellStart"/>
      <w:r w:rsidRPr="004C23FC">
        <w:rPr>
          <w:sz w:val="20"/>
          <w:szCs w:val="20"/>
        </w:rPr>
        <w:t>Жилкомсервис</w:t>
      </w:r>
      <w:proofErr w:type="spellEnd"/>
      <w:r w:rsidRPr="004C23FC">
        <w:rPr>
          <w:sz w:val="20"/>
          <w:szCs w:val="20"/>
        </w:rPr>
        <w:t>» -2 чел;</w:t>
      </w:r>
    </w:p>
    <w:p w:rsidR="004C23FC" w:rsidRPr="004C23FC" w:rsidRDefault="004C23FC" w:rsidP="004C23FC">
      <w:pPr>
        <w:tabs>
          <w:tab w:val="left" w:pos="0"/>
        </w:tabs>
        <w:spacing w:after="0" w:line="240" w:lineRule="auto"/>
        <w:jc w:val="both"/>
        <w:rPr>
          <w:sz w:val="20"/>
          <w:szCs w:val="20"/>
        </w:rPr>
      </w:pPr>
      <w:r w:rsidRPr="004C23FC">
        <w:rPr>
          <w:sz w:val="20"/>
          <w:szCs w:val="20"/>
        </w:rPr>
        <w:t>- КГБУ</w:t>
      </w:r>
      <w:proofErr w:type="gramStart"/>
      <w:r w:rsidRPr="004C23FC">
        <w:rPr>
          <w:sz w:val="20"/>
          <w:szCs w:val="20"/>
        </w:rPr>
        <w:t>З«</w:t>
      </w:r>
      <w:proofErr w:type="gramEnd"/>
      <w:r w:rsidRPr="004C23FC">
        <w:rPr>
          <w:sz w:val="20"/>
          <w:szCs w:val="20"/>
        </w:rPr>
        <w:t xml:space="preserve">ДМБ» – 2 чел., </w:t>
      </w:r>
    </w:p>
    <w:p w:rsidR="004C23FC" w:rsidRPr="004C23FC" w:rsidRDefault="004C23FC" w:rsidP="004C23FC">
      <w:pPr>
        <w:tabs>
          <w:tab w:val="left" w:pos="0"/>
        </w:tabs>
        <w:spacing w:after="0" w:line="240" w:lineRule="auto"/>
        <w:jc w:val="both"/>
        <w:rPr>
          <w:sz w:val="20"/>
          <w:szCs w:val="20"/>
        </w:rPr>
      </w:pPr>
      <w:r w:rsidRPr="004C23FC">
        <w:rPr>
          <w:sz w:val="20"/>
          <w:szCs w:val="20"/>
        </w:rPr>
        <w:t>- ООО «</w:t>
      </w:r>
      <w:proofErr w:type="spellStart"/>
      <w:r w:rsidRPr="004C23FC">
        <w:rPr>
          <w:sz w:val="20"/>
          <w:szCs w:val="20"/>
        </w:rPr>
        <w:t>Дихлеб</w:t>
      </w:r>
      <w:proofErr w:type="spellEnd"/>
      <w:r w:rsidRPr="004C23FC">
        <w:rPr>
          <w:sz w:val="20"/>
          <w:szCs w:val="20"/>
        </w:rPr>
        <w:t xml:space="preserve">» – 5 чел.,  </w:t>
      </w:r>
    </w:p>
    <w:p w:rsidR="004C23FC" w:rsidRPr="004C23FC" w:rsidRDefault="004C23FC" w:rsidP="004C23FC">
      <w:pPr>
        <w:tabs>
          <w:tab w:val="left" w:pos="0"/>
        </w:tabs>
        <w:spacing w:after="0" w:line="240" w:lineRule="auto"/>
        <w:jc w:val="both"/>
        <w:rPr>
          <w:sz w:val="20"/>
          <w:szCs w:val="20"/>
        </w:rPr>
      </w:pPr>
      <w:r w:rsidRPr="004C23FC">
        <w:rPr>
          <w:sz w:val="20"/>
          <w:szCs w:val="20"/>
        </w:rPr>
        <w:t>- ИП «</w:t>
      </w:r>
      <w:proofErr w:type="spellStart"/>
      <w:r w:rsidRPr="004C23FC">
        <w:rPr>
          <w:sz w:val="20"/>
          <w:szCs w:val="20"/>
        </w:rPr>
        <w:t>Старов</w:t>
      </w:r>
      <w:proofErr w:type="spellEnd"/>
      <w:r w:rsidRPr="004C23FC">
        <w:rPr>
          <w:sz w:val="20"/>
          <w:szCs w:val="20"/>
        </w:rPr>
        <w:t>» – 30 чел.,</w:t>
      </w:r>
    </w:p>
    <w:p w:rsidR="004C23FC" w:rsidRPr="004C23FC" w:rsidRDefault="004C23FC" w:rsidP="004C23FC">
      <w:pPr>
        <w:tabs>
          <w:tab w:val="left" w:pos="0"/>
        </w:tabs>
        <w:spacing w:after="0" w:line="240" w:lineRule="auto"/>
        <w:jc w:val="both"/>
        <w:rPr>
          <w:sz w:val="20"/>
          <w:szCs w:val="20"/>
        </w:rPr>
      </w:pPr>
      <w:r w:rsidRPr="004C23FC">
        <w:rPr>
          <w:sz w:val="20"/>
          <w:szCs w:val="20"/>
        </w:rPr>
        <w:t>- ООО «Дом» - 5 чел.</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Несовершеннолетние в период участия во временных работах занимались– </w:t>
      </w:r>
      <w:proofErr w:type="gramStart"/>
      <w:r w:rsidRPr="004C23FC">
        <w:rPr>
          <w:sz w:val="20"/>
          <w:szCs w:val="20"/>
        </w:rPr>
        <w:t>ра</w:t>
      </w:r>
      <w:proofErr w:type="gramEnd"/>
      <w:r w:rsidRPr="004C23FC">
        <w:rPr>
          <w:sz w:val="20"/>
          <w:szCs w:val="20"/>
        </w:rPr>
        <w:t>збивкой клумб у памятных мемориалов, работой по благоустройству территории детских садов, клубов по месту жительства, реализацией различных ландшафтных проектов (прополка, рыхление, полив облагораживание цветников школ), благоустройством и уборкой улиц города, территорий социальных объектов, в том числе памятников, оказывали адресную социальную помощь пенсионерам, ветеранам, инвалидам.</w:t>
      </w:r>
    </w:p>
    <w:p w:rsidR="004C23FC" w:rsidRPr="004C23FC" w:rsidRDefault="004C23FC" w:rsidP="004C23FC">
      <w:pPr>
        <w:tabs>
          <w:tab w:val="left" w:pos="0"/>
        </w:tabs>
        <w:spacing w:after="0" w:line="240" w:lineRule="auto"/>
        <w:rPr>
          <w:i/>
          <w:sz w:val="20"/>
          <w:szCs w:val="20"/>
        </w:rPr>
      </w:pPr>
    </w:p>
    <w:p w:rsidR="004C23FC" w:rsidRPr="004C23FC" w:rsidRDefault="004C23FC" w:rsidP="004C23FC">
      <w:pPr>
        <w:tabs>
          <w:tab w:val="left" w:pos="0"/>
        </w:tabs>
        <w:spacing w:after="0" w:line="240" w:lineRule="auto"/>
        <w:rPr>
          <w:i/>
          <w:sz w:val="20"/>
          <w:szCs w:val="20"/>
        </w:rPr>
      </w:pPr>
      <w:r w:rsidRPr="004C23FC">
        <w:rPr>
          <w:i/>
          <w:sz w:val="20"/>
          <w:szCs w:val="20"/>
        </w:rPr>
        <w:t>2. Организация ярмарок вакансий и учебных рабочих мест.</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В соответствии с государственным заданием на оказание государственных услуг в области содействия занятости населения на 2014год КГКУ «ЦЗН г. Дивногорска» предусмотрено проведение 6 ярмарок вакансий. Фактически проведено 6 мероприятий, в т.ч. </w:t>
      </w:r>
    </w:p>
    <w:p w:rsidR="004C23FC" w:rsidRPr="004C23FC" w:rsidRDefault="004C23FC" w:rsidP="004C23FC">
      <w:pPr>
        <w:tabs>
          <w:tab w:val="left" w:pos="0"/>
        </w:tabs>
        <w:spacing w:after="0" w:line="240" w:lineRule="auto"/>
        <w:jc w:val="both"/>
        <w:rPr>
          <w:sz w:val="20"/>
          <w:szCs w:val="20"/>
        </w:rPr>
      </w:pPr>
      <w:proofErr w:type="gramStart"/>
      <w:r w:rsidRPr="004C23FC">
        <w:rPr>
          <w:sz w:val="20"/>
          <w:szCs w:val="20"/>
        </w:rPr>
        <w:lastRenderedPageBreak/>
        <w:t xml:space="preserve">1.Ярмарка вакансий для граждан, подлежащих увольнению (уволенных в связи с ликвидацией организации, либо сокращением численности или штата работников организации. </w:t>
      </w:r>
      <w:proofErr w:type="gramEnd"/>
    </w:p>
    <w:p w:rsidR="004C23FC" w:rsidRPr="004C23FC" w:rsidRDefault="004C23FC" w:rsidP="004C23FC">
      <w:pPr>
        <w:tabs>
          <w:tab w:val="left" w:pos="0"/>
        </w:tabs>
        <w:spacing w:after="0" w:line="240" w:lineRule="auto"/>
        <w:jc w:val="both"/>
        <w:rPr>
          <w:sz w:val="20"/>
          <w:szCs w:val="20"/>
        </w:rPr>
      </w:pPr>
      <w:r w:rsidRPr="004C23FC">
        <w:rPr>
          <w:sz w:val="20"/>
          <w:szCs w:val="20"/>
        </w:rPr>
        <w:t>2.Ярмарка вакансий для инвалидов.</w:t>
      </w:r>
    </w:p>
    <w:p w:rsidR="004C23FC" w:rsidRPr="004C23FC" w:rsidRDefault="004C23FC" w:rsidP="004C23FC">
      <w:pPr>
        <w:tabs>
          <w:tab w:val="left" w:pos="0"/>
        </w:tabs>
        <w:spacing w:after="0" w:line="240" w:lineRule="auto"/>
        <w:jc w:val="both"/>
        <w:rPr>
          <w:sz w:val="20"/>
          <w:szCs w:val="20"/>
        </w:rPr>
      </w:pPr>
      <w:r w:rsidRPr="004C23FC">
        <w:rPr>
          <w:sz w:val="20"/>
          <w:szCs w:val="20"/>
        </w:rPr>
        <w:t>3.Ярмарка вакансий для выпускников профессиональных учебных заведений.</w:t>
      </w:r>
    </w:p>
    <w:p w:rsidR="004C23FC" w:rsidRPr="004C23FC" w:rsidRDefault="004C23FC" w:rsidP="004C23FC">
      <w:pPr>
        <w:tabs>
          <w:tab w:val="left" w:pos="0"/>
        </w:tabs>
        <w:spacing w:after="0" w:line="240" w:lineRule="auto"/>
        <w:jc w:val="both"/>
        <w:rPr>
          <w:sz w:val="20"/>
          <w:szCs w:val="20"/>
        </w:rPr>
      </w:pPr>
      <w:r w:rsidRPr="004C23FC">
        <w:rPr>
          <w:sz w:val="20"/>
          <w:szCs w:val="20"/>
        </w:rPr>
        <w:t xml:space="preserve">4.Ярмарка вакансий для предприятий, реализующих инвестиционные проекты </w:t>
      </w:r>
    </w:p>
    <w:p w:rsidR="004C23FC" w:rsidRPr="004C23FC" w:rsidRDefault="004C23FC" w:rsidP="004C23FC">
      <w:pPr>
        <w:tabs>
          <w:tab w:val="left" w:pos="0"/>
        </w:tabs>
        <w:spacing w:after="0" w:line="240" w:lineRule="auto"/>
        <w:jc w:val="both"/>
        <w:rPr>
          <w:sz w:val="20"/>
          <w:szCs w:val="20"/>
        </w:rPr>
      </w:pPr>
      <w:r w:rsidRPr="004C23FC">
        <w:rPr>
          <w:sz w:val="20"/>
          <w:szCs w:val="20"/>
        </w:rPr>
        <w:t>5. Ярмарка учебных рабочих мест.</w:t>
      </w:r>
    </w:p>
    <w:p w:rsidR="004C23FC" w:rsidRPr="004C23FC" w:rsidRDefault="004C23FC" w:rsidP="004C23FC">
      <w:pPr>
        <w:tabs>
          <w:tab w:val="left" w:pos="0"/>
        </w:tabs>
        <w:spacing w:after="0" w:line="240" w:lineRule="auto"/>
        <w:jc w:val="both"/>
        <w:rPr>
          <w:sz w:val="20"/>
          <w:szCs w:val="20"/>
        </w:rPr>
      </w:pPr>
      <w:r w:rsidRPr="004C23FC">
        <w:rPr>
          <w:sz w:val="20"/>
          <w:szCs w:val="20"/>
        </w:rPr>
        <w:t>6. Ярмарка вакансий для инвалидов.</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proofErr w:type="gramStart"/>
      <w:r w:rsidRPr="004C23FC">
        <w:rPr>
          <w:sz w:val="20"/>
          <w:szCs w:val="20"/>
        </w:rPr>
        <w:t>Проведение ярмарок вакансий позволило гражданам ознакомиться с имеющимся банком вакансий, получить конкретную информацию о заинтересовавших его вакансиях (размер заработной платы, стимулирование деятельности, социальные гарантии, возможность получения и продолжения образования, перспективы карьеры и т.д.), пройти собеседование у работодателя, получить консультацию психолога, юриста, профконсультанта, а работодателям собрать информацию о возможных кандидатах на вакантные места, оценить их деловые качества, провести сравнительный анализ</w:t>
      </w:r>
      <w:proofErr w:type="gramEnd"/>
      <w:r w:rsidRPr="004C23FC">
        <w:rPr>
          <w:sz w:val="20"/>
          <w:szCs w:val="20"/>
        </w:rPr>
        <w:t xml:space="preserve"> кандидатов и отобрать наиболее подходящих.</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Ярмарка вакансий учебных и рабочих мест способствовала организации </w:t>
      </w:r>
      <w:proofErr w:type="spellStart"/>
      <w:r w:rsidRPr="004C23FC">
        <w:rPr>
          <w:sz w:val="20"/>
          <w:szCs w:val="20"/>
        </w:rPr>
        <w:t>профориентационной</w:t>
      </w:r>
      <w:proofErr w:type="spellEnd"/>
      <w:r w:rsidRPr="004C23FC">
        <w:rPr>
          <w:sz w:val="20"/>
          <w:szCs w:val="20"/>
        </w:rPr>
        <w:t xml:space="preserve"> помощи выпускникам школ, повышению квалификации молодым специалистам, снижению уровня безработицы. Выпускники ознакомились с учебными заведениями разного уровня (Академии, университеты, институты, техникумы, лицеи, колледжи); познакомились с факультетами и направлениями подготовки представленных на Ярмарке учебных заведений; получили полную информацию об условиях поступления и обучения в учебных заведениях</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3. Информирование населения и работодателей о положении на рынке труда:</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предоставление информации о положении на рынке труда 2700 гражданам и 250 работодателям. </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Услуга по информированию о положении на рынке труда оказана в полном объеме.</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4. Организация проведения общественных работ:</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трудоустройство 40 граждан на общественные работы. </w:t>
      </w:r>
    </w:p>
    <w:p w:rsidR="004C23FC" w:rsidRPr="004C23FC" w:rsidRDefault="004C23FC" w:rsidP="004C23FC">
      <w:pPr>
        <w:tabs>
          <w:tab w:val="left" w:pos="0"/>
        </w:tabs>
        <w:spacing w:after="0" w:line="240" w:lineRule="auto"/>
        <w:jc w:val="both"/>
        <w:rPr>
          <w:sz w:val="20"/>
          <w:szCs w:val="20"/>
        </w:rPr>
      </w:pPr>
      <w:r w:rsidRPr="004C23FC">
        <w:rPr>
          <w:sz w:val="20"/>
          <w:szCs w:val="20"/>
        </w:rPr>
        <w:t>Общественные работы – это временные работы, носящие вспомогательный характер и не требующие высокой квалификации граждан, ищущих работу, безработных граждан.</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КГКУ «ЦЗН г. Дивногорска» заключено 40 договоров с работодателями.</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Фактически в 2014 году в общественных работах приняли участие 40 человек. </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Виды работ «подсобный рабочий», «уборщик производственных и служебных помещений», «социальный работник», «кухонный рабочий», «сторож (вахтер)». Финансирование заработной платы производилось как за счет средств работодателей, так и с привлечением средств местного бюджета.</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5. Организация временного трудоустройства безработных граждан, испытывающих трудности в поиске работы:</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proofErr w:type="gramStart"/>
      <w:r w:rsidRPr="004C23FC">
        <w:rPr>
          <w:sz w:val="20"/>
          <w:szCs w:val="20"/>
        </w:rPr>
        <w:t>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временное трудоустройство 22 безработных граждан, испытывающих трудности в поиске работы и временное трудоустройство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1 человек.</w:t>
      </w:r>
      <w:proofErr w:type="gramEnd"/>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Фактически во временных работах приняли участие 22 безработных гражданина с оказанием материальной поддержки центром занятости за счет сре</w:t>
      </w:r>
      <w:proofErr w:type="gramStart"/>
      <w:r w:rsidRPr="004C23FC">
        <w:rPr>
          <w:sz w:val="20"/>
          <w:szCs w:val="20"/>
        </w:rPr>
        <w:t>дств кр</w:t>
      </w:r>
      <w:proofErr w:type="gramEnd"/>
      <w:r w:rsidRPr="004C23FC">
        <w:rPr>
          <w:sz w:val="20"/>
          <w:szCs w:val="20"/>
        </w:rPr>
        <w:t>аевого бюджета.</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Финансирование заработной платы производилось за счет средств работодателей. По итогам участия во временных работах 7 человек переведены на постоянную работу.</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6. Социальная адаптация безработных граждан на рынке труда:</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lastRenderedPageBreak/>
        <w:t>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предоставление услуг по социальной адаптации на рынке труда 32 безработным гражданам.</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u w:val="single"/>
        </w:rPr>
      </w:pPr>
      <w:proofErr w:type="gramStart"/>
      <w:r w:rsidRPr="004C23FC">
        <w:rPr>
          <w:sz w:val="20"/>
          <w:szCs w:val="20"/>
        </w:rPr>
        <w:t xml:space="preserve">Целью предоставления государственной услуги по социальной адаптации на рынке труда является получение безработными гражданами навыков активного, самостоятельного поиска работы, составления резюме, проведения деловой беседы с работодателями, </w:t>
      </w:r>
      <w:proofErr w:type="spellStart"/>
      <w:r w:rsidRPr="004C23FC">
        <w:rPr>
          <w:sz w:val="20"/>
          <w:szCs w:val="20"/>
        </w:rPr>
        <w:t>самопрезентации</w:t>
      </w:r>
      <w:proofErr w:type="spellEnd"/>
      <w:r w:rsidRPr="004C23FC">
        <w:rPr>
          <w:sz w:val="20"/>
          <w:szCs w:val="20"/>
        </w:rPr>
        <w:t xml:space="preserve">, преодоление последствий длительной безработицы, повышение мотивации к труду). </w:t>
      </w:r>
      <w:proofErr w:type="gramEnd"/>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Фактически в 2014 году 39 безработных граждан получили государственную услугу, из них 16 человек трудоустроено, что составляет 41,1% из числа граждан получивших государственную услугу.</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 xml:space="preserve">7. Организация содействия </w:t>
      </w:r>
      <w:proofErr w:type="spellStart"/>
      <w:r w:rsidRPr="004C23FC">
        <w:rPr>
          <w:i/>
          <w:sz w:val="20"/>
          <w:szCs w:val="20"/>
        </w:rPr>
        <w:t>самозанятости</w:t>
      </w:r>
      <w:proofErr w:type="spellEnd"/>
      <w:r w:rsidRPr="004C23FC">
        <w:rPr>
          <w:i/>
          <w:sz w:val="20"/>
          <w:szCs w:val="20"/>
        </w:rPr>
        <w:t xml:space="preserve"> безработных граждан:</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предоставление услуг содействия </w:t>
      </w:r>
      <w:proofErr w:type="spellStart"/>
      <w:r w:rsidRPr="004C23FC">
        <w:rPr>
          <w:sz w:val="20"/>
          <w:szCs w:val="20"/>
        </w:rPr>
        <w:t>самозанятости</w:t>
      </w:r>
      <w:proofErr w:type="spellEnd"/>
      <w:r w:rsidRPr="004C23FC">
        <w:rPr>
          <w:sz w:val="20"/>
          <w:szCs w:val="20"/>
        </w:rPr>
        <w:t xml:space="preserve"> 72 безработным гражданам, предоставление единовременной финансовой помощи при организации собственного дела 8 безработным гражданам.</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В 2014 году специалистами Центра предоставлено 72 государственные услуги содействия </w:t>
      </w:r>
      <w:proofErr w:type="spellStart"/>
      <w:r w:rsidRPr="004C23FC">
        <w:rPr>
          <w:sz w:val="20"/>
          <w:szCs w:val="20"/>
        </w:rPr>
        <w:t>самозанятости</w:t>
      </w:r>
      <w:proofErr w:type="spellEnd"/>
      <w:r w:rsidRPr="004C23FC">
        <w:rPr>
          <w:sz w:val="20"/>
          <w:szCs w:val="20"/>
        </w:rPr>
        <w:t xml:space="preserve"> (информирование о возможности создать собственное дело (семинары, собрания, консультации), тестирование на наличие способностей к предпринимательству).</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8. Профессиональное обучение и дополнительное профессиональное образование безработных граждан:</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направление на профессиональное обучение профессиям и повышение квалификации по профессиям, востребованным на рынке труда 46 безработных граждан.</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Фактически в 2014 году 46 безработных граждан </w:t>
      </w:r>
      <w:proofErr w:type="gramStart"/>
      <w:r w:rsidRPr="004C23FC">
        <w:rPr>
          <w:sz w:val="20"/>
          <w:szCs w:val="20"/>
        </w:rPr>
        <w:t>направлены</w:t>
      </w:r>
      <w:proofErr w:type="gramEnd"/>
      <w:r w:rsidRPr="004C23FC">
        <w:rPr>
          <w:sz w:val="20"/>
          <w:szCs w:val="20"/>
        </w:rPr>
        <w:t xml:space="preserve"> на профессиональное обучение по профессиям: </w:t>
      </w:r>
    </w:p>
    <w:p w:rsidR="004C23FC" w:rsidRPr="004C23FC" w:rsidRDefault="004C23FC" w:rsidP="004C23FC">
      <w:pPr>
        <w:tabs>
          <w:tab w:val="left" w:pos="0"/>
        </w:tabs>
        <w:spacing w:after="0" w:line="240" w:lineRule="auto"/>
        <w:jc w:val="both"/>
        <w:rPr>
          <w:sz w:val="20"/>
          <w:szCs w:val="20"/>
        </w:rPr>
      </w:pPr>
      <w:r w:rsidRPr="004C23FC">
        <w:rPr>
          <w:sz w:val="20"/>
          <w:szCs w:val="20"/>
        </w:rPr>
        <w:t xml:space="preserve">- маникюрша; </w:t>
      </w:r>
    </w:p>
    <w:p w:rsidR="004C23FC" w:rsidRPr="004C23FC" w:rsidRDefault="004C23FC" w:rsidP="004C23FC">
      <w:pPr>
        <w:tabs>
          <w:tab w:val="left" w:pos="0"/>
        </w:tabs>
        <w:spacing w:after="0" w:line="240" w:lineRule="auto"/>
        <w:jc w:val="both"/>
        <w:rPr>
          <w:sz w:val="20"/>
          <w:szCs w:val="20"/>
        </w:rPr>
      </w:pPr>
      <w:r w:rsidRPr="004C23FC">
        <w:rPr>
          <w:sz w:val="20"/>
          <w:szCs w:val="20"/>
        </w:rPr>
        <w:t>- водитель категории «Д»;</w:t>
      </w:r>
    </w:p>
    <w:p w:rsidR="004C23FC" w:rsidRPr="004C23FC" w:rsidRDefault="004C23FC" w:rsidP="004C23FC">
      <w:pPr>
        <w:tabs>
          <w:tab w:val="left" w:pos="0"/>
        </w:tabs>
        <w:spacing w:after="0" w:line="240" w:lineRule="auto"/>
        <w:jc w:val="both"/>
        <w:rPr>
          <w:sz w:val="20"/>
          <w:szCs w:val="20"/>
        </w:rPr>
      </w:pPr>
      <w:r w:rsidRPr="004C23FC">
        <w:rPr>
          <w:sz w:val="20"/>
          <w:szCs w:val="20"/>
        </w:rPr>
        <w:t>- водитель категории «С»;</w:t>
      </w:r>
    </w:p>
    <w:p w:rsidR="004C23FC" w:rsidRPr="004C23FC" w:rsidRDefault="004C23FC" w:rsidP="004C23FC">
      <w:pPr>
        <w:tabs>
          <w:tab w:val="left" w:pos="0"/>
        </w:tabs>
        <w:spacing w:after="0" w:line="240" w:lineRule="auto"/>
        <w:jc w:val="both"/>
        <w:rPr>
          <w:sz w:val="20"/>
          <w:szCs w:val="20"/>
        </w:rPr>
      </w:pPr>
      <w:r w:rsidRPr="004C23FC">
        <w:rPr>
          <w:sz w:val="20"/>
          <w:szCs w:val="20"/>
        </w:rPr>
        <w:t>- кладовщик;</w:t>
      </w:r>
    </w:p>
    <w:p w:rsidR="004C23FC" w:rsidRPr="004C23FC" w:rsidRDefault="004C23FC" w:rsidP="004C23FC">
      <w:pPr>
        <w:tabs>
          <w:tab w:val="left" w:pos="0"/>
        </w:tabs>
        <w:spacing w:after="0" w:line="240" w:lineRule="auto"/>
        <w:jc w:val="both"/>
        <w:rPr>
          <w:sz w:val="20"/>
          <w:szCs w:val="20"/>
        </w:rPr>
      </w:pPr>
      <w:r w:rsidRPr="004C23FC">
        <w:rPr>
          <w:sz w:val="20"/>
          <w:szCs w:val="20"/>
        </w:rPr>
        <w:t xml:space="preserve">- </w:t>
      </w:r>
      <w:proofErr w:type="spellStart"/>
      <w:r w:rsidRPr="004C23FC">
        <w:rPr>
          <w:sz w:val="20"/>
          <w:szCs w:val="20"/>
        </w:rPr>
        <w:t>электрогазосварщик</w:t>
      </w:r>
      <w:proofErr w:type="spellEnd"/>
      <w:r w:rsidRPr="004C23FC">
        <w:rPr>
          <w:sz w:val="20"/>
          <w:szCs w:val="20"/>
        </w:rPr>
        <w:t>;</w:t>
      </w:r>
    </w:p>
    <w:p w:rsidR="004C23FC" w:rsidRPr="004C23FC" w:rsidRDefault="004C23FC" w:rsidP="004C23FC">
      <w:pPr>
        <w:tabs>
          <w:tab w:val="left" w:pos="0"/>
        </w:tabs>
        <w:spacing w:after="0" w:line="240" w:lineRule="auto"/>
        <w:jc w:val="both"/>
        <w:rPr>
          <w:sz w:val="20"/>
          <w:szCs w:val="20"/>
        </w:rPr>
      </w:pPr>
      <w:r w:rsidRPr="004C23FC">
        <w:rPr>
          <w:sz w:val="20"/>
          <w:szCs w:val="20"/>
        </w:rPr>
        <w:t>- оператор 1С;</w:t>
      </w:r>
    </w:p>
    <w:p w:rsidR="004C23FC" w:rsidRPr="004C23FC" w:rsidRDefault="004C23FC" w:rsidP="004C23FC">
      <w:pPr>
        <w:tabs>
          <w:tab w:val="left" w:pos="0"/>
        </w:tabs>
        <w:spacing w:after="0" w:line="240" w:lineRule="auto"/>
        <w:jc w:val="both"/>
        <w:rPr>
          <w:sz w:val="20"/>
          <w:szCs w:val="20"/>
        </w:rPr>
      </w:pPr>
      <w:r w:rsidRPr="004C23FC">
        <w:rPr>
          <w:sz w:val="20"/>
          <w:szCs w:val="20"/>
        </w:rPr>
        <w:t>- парикмахер;</w:t>
      </w:r>
    </w:p>
    <w:p w:rsidR="004C23FC" w:rsidRPr="004C23FC" w:rsidRDefault="004C23FC" w:rsidP="004C23FC">
      <w:pPr>
        <w:tabs>
          <w:tab w:val="left" w:pos="0"/>
        </w:tabs>
        <w:spacing w:after="0" w:line="240" w:lineRule="auto"/>
        <w:jc w:val="both"/>
        <w:rPr>
          <w:sz w:val="20"/>
          <w:szCs w:val="20"/>
        </w:rPr>
      </w:pPr>
      <w:r w:rsidRPr="004C23FC">
        <w:rPr>
          <w:sz w:val="20"/>
          <w:szCs w:val="20"/>
        </w:rPr>
        <w:t>- повар;</w:t>
      </w:r>
    </w:p>
    <w:p w:rsidR="004C23FC" w:rsidRPr="004C23FC" w:rsidRDefault="004C23FC" w:rsidP="004C23FC">
      <w:pPr>
        <w:tabs>
          <w:tab w:val="left" w:pos="0"/>
        </w:tabs>
        <w:spacing w:after="0" w:line="240" w:lineRule="auto"/>
        <w:jc w:val="both"/>
        <w:rPr>
          <w:sz w:val="20"/>
          <w:szCs w:val="20"/>
        </w:rPr>
      </w:pPr>
      <w:r w:rsidRPr="004C23FC">
        <w:rPr>
          <w:sz w:val="20"/>
          <w:szCs w:val="20"/>
        </w:rPr>
        <w:t>- бухгалтер;</w:t>
      </w:r>
    </w:p>
    <w:p w:rsidR="004C23FC" w:rsidRPr="004C23FC" w:rsidRDefault="004C23FC" w:rsidP="004C23FC">
      <w:pPr>
        <w:tabs>
          <w:tab w:val="left" w:pos="0"/>
        </w:tabs>
        <w:spacing w:after="0" w:line="240" w:lineRule="auto"/>
        <w:jc w:val="both"/>
        <w:rPr>
          <w:sz w:val="20"/>
          <w:szCs w:val="20"/>
        </w:rPr>
      </w:pPr>
      <w:r w:rsidRPr="004C23FC">
        <w:rPr>
          <w:sz w:val="20"/>
          <w:szCs w:val="20"/>
        </w:rPr>
        <w:t>- стропальщик;</w:t>
      </w:r>
    </w:p>
    <w:p w:rsidR="004C23FC" w:rsidRPr="004C23FC" w:rsidRDefault="004C23FC" w:rsidP="004C23FC">
      <w:pPr>
        <w:tabs>
          <w:tab w:val="left" w:pos="0"/>
        </w:tabs>
        <w:spacing w:after="0" w:line="240" w:lineRule="auto"/>
        <w:jc w:val="both"/>
        <w:rPr>
          <w:sz w:val="20"/>
          <w:szCs w:val="20"/>
        </w:rPr>
      </w:pPr>
      <w:r w:rsidRPr="004C23FC">
        <w:rPr>
          <w:sz w:val="20"/>
          <w:szCs w:val="20"/>
        </w:rPr>
        <w:t>- охранник 5-го и 6-го разряда;</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color w:val="FF0000"/>
          <w:sz w:val="20"/>
          <w:szCs w:val="20"/>
        </w:rPr>
      </w:pPr>
      <w:r w:rsidRPr="004C23FC">
        <w:rPr>
          <w:sz w:val="20"/>
          <w:szCs w:val="20"/>
        </w:rPr>
        <w:t>По окончании обучения трудоустроено 36 человек.</w:t>
      </w:r>
      <w:r w:rsidRPr="004C23FC">
        <w:rPr>
          <w:color w:val="FF0000"/>
          <w:sz w:val="20"/>
          <w:szCs w:val="20"/>
        </w:rPr>
        <w:t xml:space="preserve"> </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9. Психологическая поддержка безработных граждан:</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предоставление услуг по психологической поддержке 67 безработным гражданам.</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Фактически 69 безработных граждан получили консультации по психологической поддержке.</w:t>
      </w:r>
    </w:p>
    <w:p w:rsidR="004C23FC" w:rsidRPr="004C23FC" w:rsidRDefault="004C23FC" w:rsidP="004C23FC">
      <w:pPr>
        <w:tabs>
          <w:tab w:val="left" w:pos="0"/>
        </w:tabs>
        <w:spacing w:after="0" w:line="240" w:lineRule="auto"/>
        <w:ind w:left="720"/>
        <w:jc w:val="both"/>
        <w:rPr>
          <w:sz w:val="20"/>
          <w:szCs w:val="20"/>
          <w:u w:val="single"/>
        </w:rPr>
      </w:pPr>
    </w:p>
    <w:p w:rsidR="004C23FC" w:rsidRPr="004C23FC" w:rsidRDefault="004C23FC" w:rsidP="004C23FC">
      <w:pPr>
        <w:tabs>
          <w:tab w:val="left" w:pos="0"/>
        </w:tabs>
        <w:spacing w:after="0" w:line="240" w:lineRule="auto"/>
        <w:jc w:val="both"/>
        <w:rPr>
          <w:i/>
          <w:sz w:val="20"/>
          <w:szCs w:val="20"/>
        </w:rPr>
      </w:pPr>
      <w:r w:rsidRPr="004C23FC">
        <w:rPr>
          <w:i/>
          <w:sz w:val="20"/>
          <w:szCs w:val="20"/>
        </w:rPr>
        <w:t>10. Профессиональная подготовка, переподготовка и повышение квалификации женщин в период отпуска по уходу за ребенком до достижения им возраста трех лет, включая обучение в другой местности</w:t>
      </w:r>
    </w:p>
    <w:p w:rsidR="004C23FC" w:rsidRPr="004C23FC" w:rsidRDefault="004C23FC" w:rsidP="004C23FC">
      <w:pPr>
        <w:tabs>
          <w:tab w:val="left" w:pos="0"/>
        </w:tabs>
        <w:spacing w:after="0" w:line="240" w:lineRule="auto"/>
        <w:jc w:val="both"/>
        <w:rPr>
          <w:i/>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 соответствии с государственным заданием на оказание государственных услуг в области содействия занятости населения на 2014 год КГКУ «ЦЗН г. Дивногорска» предусмотрено направление на профессиональное обучение 7 женщин, находящихся в декретном отпуске.</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 xml:space="preserve">Фактически в 2014 году  женщин направлены на профессиональное </w:t>
      </w:r>
      <w:proofErr w:type="gramStart"/>
      <w:r w:rsidRPr="004C23FC">
        <w:rPr>
          <w:sz w:val="20"/>
          <w:szCs w:val="20"/>
        </w:rPr>
        <w:t>обучение по профессиям</w:t>
      </w:r>
      <w:proofErr w:type="gramEnd"/>
      <w:r w:rsidRPr="004C23FC">
        <w:rPr>
          <w:sz w:val="20"/>
          <w:szCs w:val="20"/>
        </w:rPr>
        <w:t>:  «маникюрша», «администратор», «парикмахер».</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i/>
          <w:sz w:val="20"/>
          <w:szCs w:val="20"/>
        </w:rPr>
      </w:pPr>
      <w:r w:rsidRPr="004C23FC">
        <w:rPr>
          <w:i/>
          <w:sz w:val="20"/>
          <w:szCs w:val="20"/>
        </w:rPr>
        <w:t>11. Содействие безработным гражданам в переезде:</w:t>
      </w:r>
    </w:p>
    <w:p w:rsidR="004C23FC" w:rsidRPr="004C23FC" w:rsidRDefault="004C23FC" w:rsidP="004C23FC">
      <w:pPr>
        <w:tabs>
          <w:tab w:val="left" w:pos="0"/>
        </w:tabs>
        <w:spacing w:after="0" w:line="240" w:lineRule="auto"/>
        <w:jc w:val="both"/>
        <w:rPr>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 2014 году услугу получил один безработный гражданин переехав жить и трудоустроился в г</w:t>
      </w:r>
      <w:proofErr w:type="gramStart"/>
      <w:r w:rsidRPr="004C23FC">
        <w:rPr>
          <w:sz w:val="20"/>
          <w:szCs w:val="20"/>
        </w:rPr>
        <w:t>.К</w:t>
      </w:r>
      <w:proofErr w:type="gramEnd"/>
      <w:r w:rsidRPr="004C23FC">
        <w:rPr>
          <w:sz w:val="20"/>
          <w:szCs w:val="20"/>
        </w:rPr>
        <w:t>расноярск.</w:t>
      </w:r>
    </w:p>
    <w:p w:rsidR="004C23FC" w:rsidRPr="004C23FC" w:rsidRDefault="004C23FC" w:rsidP="004C23FC">
      <w:pPr>
        <w:tabs>
          <w:tab w:val="left" w:pos="0"/>
        </w:tabs>
        <w:spacing w:after="0" w:line="240" w:lineRule="auto"/>
        <w:jc w:val="both"/>
        <w:rPr>
          <w:sz w:val="20"/>
          <w:szCs w:val="20"/>
        </w:rPr>
      </w:pPr>
      <w:r w:rsidRPr="004C23FC">
        <w:rPr>
          <w:sz w:val="20"/>
          <w:szCs w:val="20"/>
        </w:rPr>
        <w:t xml:space="preserve"> </w:t>
      </w:r>
    </w:p>
    <w:p w:rsidR="004C23FC" w:rsidRPr="004C23FC" w:rsidRDefault="004C23FC" w:rsidP="004C23FC">
      <w:pPr>
        <w:tabs>
          <w:tab w:val="left" w:pos="0"/>
        </w:tabs>
        <w:spacing w:after="0" w:line="240" w:lineRule="auto"/>
        <w:jc w:val="both"/>
        <w:rPr>
          <w:b/>
          <w:color w:val="000000"/>
          <w:sz w:val="20"/>
          <w:szCs w:val="20"/>
        </w:rPr>
      </w:pPr>
      <w:r w:rsidRPr="004C23FC">
        <w:rPr>
          <w:b/>
          <w:sz w:val="20"/>
          <w:szCs w:val="20"/>
        </w:rPr>
        <w:t xml:space="preserve">Анализ реализации </w:t>
      </w:r>
      <w:r w:rsidRPr="004C23FC">
        <w:rPr>
          <w:b/>
          <w:color w:val="000000"/>
          <w:sz w:val="20"/>
          <w:szCs w:val="20"/>
        </w:rPr>
        <w:t xml:space="preserve">«Региональной программы дополнительных мероприятий, направленных на содействие трудоустройству незанятых инвалидов на оборудованные (оснащенные) для них рабочие места, в </w:t>
      </w:r>
      <w:r w:rsidRPr="004C23FC">
        <w:rPr>
          <w:b/>
          <w:color w:val="000000"/>
          <w:sz w:val="20"/>
          <w:szCs w:val="20"/>
          <w:shd w:val="clear" w:color="auto" w:fill="FFFFFF"/>
        </w:rPr>
        <w:t>Красноярском крае в 2014 году»</w:t>
      </w:r>
      <w:r w:rsidRPr="004C23FC">
        <w:rPr>
          <w:b/>
          <w:color w:val="000000"/>
          <w:sz w:val="20"/>
          <w:szCs w:val="20"/>
        </w:rPr>
        <w:t>.</w:t>
      </w:r>
    </w:p>
    <w:p w:rsidR="004C23FC" w:rsidRPr="004C23FC" w:rsidRDefault="004C23FC" w:rsidP="004C23FC">
      <w:pPr>
        <w:tabs>
          <w:tab w:val="left" w:pos="0"/>
        </w:tabs>
        <w:spacing w:after="0" w:line="240" w:lineRule="auto"/>
        <w:jc w:val="both"/>
        <w:rPr>
          <w:b/>
          <w:sz w:val="20"/>
          <w:szCs w:val="20"/>
        </w:rPr>
      </w:pPr>
    </w:p>
    <w:p w:rsidR="004C23FC" w:rsidRPr="004C23FC" w:rsidRDefault="004C23FC" w:rsidP="000D6627">
      <w:pPr>
        <w:numPr>
          <w:ilvl w:val="0"/>
          <w:numId w:val="5"/>
        </w:numPr>
        <w:tabs>
          <w:tab w:val="left" w:pos="0"/>
          <w:tab w:val="left" w:pos="284"/>
        </w:tabs>
        <w:spacing w:after="0" w:line="240" w:lineRule="auto"/>
        <w:ind w:left="142" w:hanging="142"/>
        <w:jc w:val="both"/>
        <w:rPr>
          <w:i/>
          <w:sz w:val="20"/>
          <w:szCs w:val="20"/>
        </w:rPr>
      </w:pPr>
      <w:r w:rsidRPr="004C23FC">
        <w:rPr>
          <w:i/>
          <w:sz w:val="20"/>
          <w:szCs w:val="20"/>
        </w:rPr>
        <w:t>Содействие трудоустройству незанятых инвалидов:</w:t>
      </w:r>
    </w:p>
    <w:p w:rsidR="004C23FC" w:rsidRPr="004C23FC" w:rsidRDefault="004C23FC" w:rsidP="00B05CEE">
      <w:pPr>
        <w:tabs>
          <w:tab w:val="left" w:pos="0"/>
        </w:tabs>
        <w:spacing w:after="0" w:line="240" w:lineRule="auto"/>
        <w:ind w:left="360"/>
        <w:jc w:val="both"/>
        <w:rPr>
          <w:i/>
          <w:sz w:val="20"/>
          <w:szCs w:val="20"/>
        </w:rPr>
      </w:pPr>
    </w:p>
    <w:p w:rsidR="004C23FC" w:rsidRPr="004C23FC" w:rsidRDefault="004C23FC" w:rsidP="004C23FC">
      <w:pPr>
        <w:tabs>
          <w:tab w:val="left" w:pos="0"/>
        </w:tabs>
        <w:spacing w:after="0" w:line="240" w:lineRule="auto"/>
        <w:jc w:val="both"/>
        <w:rPr>
          <w:sz w:val="20"/>
          <w:szCs w:val="20"/>
        </w:rPr>
      </w:pPr>
      <w:r w:rsidRPr="004C23FC">
        <w:rPr>
          <w:sz w:val="20"/>
          <w:szCs w:val="20"/>
        </w:rPr>
        <w:t>В 2014 году заключено 2 договора о возмещении затрат на приобретение оборудования для оснащения дополнительного рабочего места для трудоустройства инвалида.</w:t>
      </w:r>
    </w:p>
    <w:p w:rsidR="004C23FC" w:rsidRPr="004C23FC" w:rsidRDefault="004C23FC" w:rsidP="004C23FC">
      <w:pPr>
        <w:tabs>
          <w:tab w:val="left" w:pos="0"/>
        </w:tabs>
        <w:spacing w:line="200" w:lineRule="atLeast"/>
        <w:jc w:val="both"/>
        <w:rPr>
          <w:sz w:val="20"/>
          <w:szCs w:val="20"/>
        </w:rPr>
      </w:pPr>
      <w:r w:rsidRPr="004C23FC">
        <w:rPr>
          <w:color w:val="000000"/>
          <w:sz w:val="20"/>
          <w:szCs w:val="20"/>
        </w:rPr>
        <w:t>Оснащено 2 рабочих места, для трудоустройства инвалидов. В результате работодателю возмещены затраты на приобретение оборудования для создания рабочих мест на сумму рублей.</w:t>
      </w:r>
      <w:r w:rsidRPr="004C23FC">
        <w:rPr>
          <w:sz w:val="20"/>
          <w:szCs w:val="20"/>
        </w:rPr>
        <w:t xml:space="preserve"> </w:t>
      </w:r>
    </w:p>
    <w:p w:rsidR="004C23FC" w:rsidRPr="004C23FC" w:rsidRDefault="004C23FC" w:rsidP="004C23FC">
      <w:pPr>
        <w:tabs>
          <w:tab w:val="left" w:pos="0"/>
        </w:tabs>
        <w:spacing w:after="0" w:line="240" w:lineRule="auto"/>
        <w:jc w:val="both"/>
        <w:rPr>
          <w:iCs/>
          <w:sz w:val="20"/>
          <w:szCs w:val="20"/>
        </w:rPr>
      </w:pPr>
      <w:r w:rsidRPr="004C23FC">
        <w:rPr>
          <w:sz w:val="20"/>
          <w:szCs w:val="20"/>
        </w:rPr>
        <w:t>На оборудованные рабочие места трудоустроены инвалиды по специальностям  «Оператор 1С» и «Подсобный рабочий».</w:t>
      </w:r>
    </w:p>
    <w:p w:rsidR="00E519B8" w:rsidRDefault="00E519B8" w:rsidP="00AF17D8">
      <w:pPr>
        <w:tabs>
          <w:tab w:val="left" w:pos="0"/>
        </w:tabs>
        <w:spacing w:after="0" w:line="240" w:lineRule="auto"/>
        <w:jc w:val="both"/>
        <w:rPr>
          <w:iCs/>
          <w:sz w:val="20"/>
          <w:szCs w:val="20"/>
        </w:rPr>
      </w:pPr>
    </w:p>
    <w:p w:rsidR="00B05CEE" w:rsidRDefault="00B05CEE" w:rsidP="00AF17D8">
      <w:pPr>
        <w:tabs>
          <w:tab w:val="left" w:pos="0"/>
        </w:tabs>
        <w:spacing w:after="0" w:line="240" w:lineRule="auto"/>
        <w:jc w:val="both"/>
        <w:rPr>
          <w:b/>
          <w:iCs/>
          <w:sz w:val="20"/>
          <w:szCs w:val="20"/>
        </w:rPr>
      </w:pPr>
      <w:r w:rsidRPr="003E71B2">
        <w:rPr>
          <w:b/>
          <w:iCs/>
          <w:sz w:val="20"/>
          <w:szCs w:val="20"/>
          <w:highlight w:val="yellow"/>
        </w:rPr>
        <w:t>Больница</w:t>
      </w:r>
    </w:p>
    <w:p w:rsidR="000D6627" w:rsidRDefault="000D6627" w:rsidP="00AF17D8">
      <w:pPr>
        <w:tabs>
          <w:tab w:val="left" w:pos="0"/>
        </w:tabs>
        <w:spacing w:after="0" w:line="240" w:lineRule="auto"/>
        <w:jc w:val="both"/>
        <w:rPr>
          <w:b/>
          <w:iCs/>
          <w:sz w:val="20"/>
          <w:szCs w:val="20"/>
        </w:rPr>
      </w:pPr>
    </w:p>
    <w:p w:rsidR="000D6627" w:rsidRPr="000D6627" w:rsidRDefault="000D6627" w:rsidP="000D6627">
      <w:pPr>
        <w:jc w:val="both"/>
        <w:rPr>
          <w:sz w:val="20"/>
          <w:szCs w:val="20"/>
        </w:rPr>
      </w:pPr>
      <w:r w:rsidRPr="000D6627">
        <w:rPr>
          <w:b/>
          <w:sz w:val="20"/>
          <w:szCs w:val="20"/>
        </w:rPr>
        <w:t xml:space="preserve">Сеть медицинских учреждений. </w:t>
      </w:r>
      <w:r w:rsidRPr="000D6627">
        <w:rPr>
          <w:sz w:val="20"/>
          <w:szCs w:val="20"/>
        </w:rPr>
        <w:t>В состав КГБУЗ «</w:t>
      </w:r>
      <w:proofErr w:type="spellStart"/>
      <w:r w:rsidRPr="000D6627">
        <w:rPr>
          <w:sz w:val="20"/>
          <w:szCs w:val="20"/>
        </w:rPr>
        <w:t>Дивногорская</w:t>
      </w:r>
      <w:proofErr w:type="spellEnd"/>
      <w:r w:rsidRPr="000D6627">
        <w:rPr>
          <w:sz w:val="20"/>
          <w:szCs w:val="20"/>
        </w:rPr>
        <w:t xml:space="preserve"> межрайонная больница» входят: взрослая, детская,</w:t>
      </w:r>
      <w:r w:rsidRPr="000D6627">
        <w:rPr>
          <w:b/>
          <w:sz w:val="20"/>
          <w:szCs w:val="20"/>
        </w:rPr>
        <w:t xml:space="preserve"> </w:t>
      </w:r>
      <w:r w:rsidRPr="000D6627">
        <w:rPr>
          <w:sz w:val="20"/>
          <w:szCs w:val="20"/>
        </w:rPr>
        <w:t>стоматологическая поликлиники, женская консультация</w:t>
      </w:r>
      <w:r w:rsidRPr="000D6627">
        <w:rPr>
          <w:b/>
          <w:sz w:val="20"/>
          <w:szCs w:val="20"/>
        </w:rPr>
        <w:t xml:space="preserve">  </w:t>
      </w:r>
      <w:r w:rsidRPr="000D6627">
        <w:rPr>
          <w:sz w:val="20"/>
          <w:szCs w:val="20"/>
        </w:rPr>
        <w:t>общей мощностью-1200 посещений в смену,  стационар на 148 круглосуточных  коек,  дневной стационар  на 73 койко-места, отделение скорой медицинской помощи, пять фельдшерско-акушерских пунктов.</w:t>
      </w:r>
    </w:p>
    <w:p w:rsidR="000D6627" w:rsidRPr="000D6627" w:rsidRDefault="000D6627" w:rsidP="000D6627">
      <w:pPr>
        <w:jc w:val="both"/>
        <w:rPr>
          <w:sz w:val="20"/>
          <w:szCs w:val="20"/>
        </w:rPr>
      </w:pPr>
      <w:r w:rsidRPr="000D6627">
        <w:rPr>
          <w:sz w:val="20"/>
          <w:szCs w:val="20"/>
        </w:rPr>
        <w:t xml:space="preserve">В течение трёх лет сокращения коечного фонда не отмечается, обеспеченность койками населения  остается стабильной. </w:t>
      </w:r>
    </w:p>
    <w:p w:rsidR="000D6627" w:rsidRPr="000D6627" w:rsidRDefault="000D6627" w:rsidP="000D6627">
      <w:pPr>
        <w:jc w:val="both"/>
        <w:rPr>
          <w:b/>
          <w:sz w:val="20"/>
          <w:szCs w:val="20"/>
        </w:rPr>
      </w:pPr>
      <w:r w:rsidRPr="000D6627">
        <w:rPr>
          <w:b/>
          <w:sz w:val="20"/>
          <w:szCs w:val="20"/>
        </w:rPr>
        <w:t xml:space="preserve"> Кадр</w:t>
      </w:r>
      <w:bookmarkStart w:id="1" w:name="_Toc184379234"/>
      <w:bookmarkStart w:id="2" w:name="_Toc184381715"/>
      <w:bookmarkStart w:id="3" w:name="_Toc184382552"/>
      <w:r w:rsidRPr="000D6627">
        <w:rPr>
          <w:b/>
          <w:sz w:val="20"/>
          <w:szCs w:val="20"/>
        </w:rPr>
        <w:t xml:space="preserve">овый потенциал. </w:t>
      </w:r>
    </w:p>
    <w:bookmarkEnd w:id="1"/>
    <w:bookmarkEnd w:id="2"/>
    <w:bookmarkEnd w:id="3"/>
    <w:p w:rsidR="000D6627" w:rsidRPr="000D6627" w:rsidRDefault="000D6627" w:rsidP="000D6627">
      <w:pPr>
        <w:jc w:val="both"/>
        <w:rPr>
          <w:rFonts w:eastAsia="Times New Roman"/>
          <w:sz w:val="20"/>
          <w:szCs w:val="20"/>
        </w:rPr>
      </w:pPr>
      <w:r w:rsidRPr="000D6627">
        <w:rPr>
          <w:sz w:val="20"/>
          <w:szCs w:val="20"/>
        </w:rPr>
        <w:t xml:space="preserve">В </w:t>
      </w:r>
      <w:smartTag w:uri="urn:schemas-microsoft-com:office:smarttags" w:element="metricconverter">
        <w:smartTagPr>
          <w:attr w:name="ProductID" w:val="2014 г"/>
        </w:smartTagPr>
        <w:r w:rsidRPr="000D6627">
          <w:rPr>
            <w:sz w:val="20"/>
            <w:szCs w:val="20"/>
          </w:rPr>
          <w:t>2014 г</w:t>
        </w:r>
      </w:smartTag>
      <w:r w:rsidRPr="000D6627">
        <w:rPr>
          <w:sz w:val="20"/>
          <w:szCs w:val="20"/>
        </w:rPr>
        <w:t>. в больнице  работало 104 врача (</w:t>
      </w:r>
      <w:smartTag w:uri="urn:schemas-microsoft-com:office:smarttags" w:element="metricconverter">
        <w:smartTagPr>
          <w:attr w:name="ProductID" w:val="2013 г"/>
        </w:smartTagPr>
        <w:r w:rsidRPr="000D6627">
          <w:rPr>
            <w:sz w:val="20"/>
            <w:szCs w:val="20"/>
          </w:rPr>
          <w:t>2013 г</w:t>
        </w:r>
      </w:smartTag>
      <w:r w:rsidRPr="000D6627">
        <w:rPr>
          <w:sz w:val="20"/>
          <w:szCs w:val="20"/>
        </w:rPr>
        <w:t>.-104), 308 средних медицинских работника (2013г.-303), укомплектованность врачами и средними медицинскими работниками возросла и  составила 63,1 % (</w:t>
      </w:r>
      <w:smartTag w:uri="urn:schemas-microsoft-com:office:smarttags" w:element="metricconverter">
        <w:smartTagPr>
          <w:attr w:name="ProductID" w:val="2013 г"/>
        </w:smartTagPr>
        <w:r w:rsidRPr="000D6627">
          <w:rPr>
            <w:sz w:val="20"/>
            <w:szCs w:val="20"/>
          </w:rPr>
          <w:t>2013 г</w:t>
        </w:r>
      </w:smartTag>
      <w:r w:rsidRPr="000D6627">
        <w:rPr>
          <w:sz w:val="20"/>
          <w:szCs w:val="20"/>
        </w:rPr>
        <w:t>.-62,1%) по врачам и – 89,5% (</w:t>
      </w:r>
      <w:smartTag w:uri="urn:schemas-microsoft-com:office:smarttags" w:element="metricconverter">
        <w:smartTagPr>
          <w:attr w:name="ProductID" w:val="2013 г"/>
        </w:smartTagPr>
        <w:r w:rsidRPr="000D6627">
          <w:rPr>
            <w:sz w:val="20"/>
            <w:szCs w:val="20"/>
          </w:rPr>
          <w:t>2013 г</w:t>
        </w:r>
      </w:smartTag>
      <w:r w:rsidRPr="000D6627">
        <w:rPr>
          <w:sz w:val="20"/>
          <w:szCs w:val="20"/>
        </w:rPr>
        <w:t>.-84,4%) по средним медицинским работникам.</w:t>
      </w:r>
    </w:p>
    <w:p w:rsidR="000D6627" w:rsidRPr="000D6627" w:rsidRDefault="000D6627" w:rsidP="000D6627">
      <w:pPr>
        <w:jc w:val="both"/>
        <w:rPr>
          <w:sz w:val="20"/>
          <w:szCs w:val="20"/>
        </w:rPr>
      </w:pPr>
      <w:r w:rsidRPr="000D6627">
        <w:rPr>
          <w:sz w:val="20"/>
          <w:szCs w:val="20"/>
        </w:rPr>
        <w:t>В первичном звене: укомплектованность участковыми врачами - терапевтами составила 90,9% , медицинскими сёстрами терапевтических участков-100,0%; врачам</w:t>
      </w:r>
      <w:proofErr w:type="gramStart"/>
      <w:r w:rsidRPr="000D6627">
        <w:rPr>
          <w:sz w:val="20"/>
          <w:szCs w:val="20"/>
        </w:rPr>
        <w:t>и-</w:t>
      </w:r>
      <w:proofErr w:type="gramEnd"/>
      <w:r w:rsidRPr="000D6627">
        <w:rPr>
          <w:sz w:val="20"/>
          <w:szCs w:val="20"/>
        </w:rPr>
        <w:t xml:space="preserve"> педиатрами педиатрических участков-85,7 %, медицинскими сёстрами педиатрических участков-100,0 %; участок  общей врачебной практики – полностью укомплектован; укомплектованность врачами скорой медицинской помощи – 29,6 %, фельдшерами скорой медицинской помощи-78,9 %; фельдшерами </w:t>
      </w:r>
      <w:proofErr w:type="spellStart"/>
      <w:r w:rsidRPr="000D6627">
        <w:rPr>
          <w:sz w:val="20"/>
          <w:szCs w:val="20"/>
        </w:rPr>
        <w:t>ФАПов</w:t>
      </w:r>
      <w:proofErr w:type="spellEnd"/>
      <w:r w:rsidRPr="000D6627">
        <w:rPr>
          <w:sz w:val="20"/>
          <w:szCs w:val="20"/>
        </w:rPr>
        <w:t xml:space="preserve"> – 88,88 %, заведующими ФАПов-100 ,0 %. </w:t>
      </w:r>
    </w:p>
    <w:p w:rsidR="000D6627" w:rsidRPr="000D6627" w:rsidRDefault="000D6627" w:rsidP="000D6627">
      <w:pPr>
        <w:jc w:val="both"/>
        <w:rPr>
          <w:sz w:val="20"/>
          <w:szCs w:val="20"/>
        </w:rPr>
      </w:pPr>
      <w:r w:rsidRPr="000D6627">
        <w:rPr>
          <w:sz w:val="20"/>
          <w:szCs w:val="20"/>
        </w:rPr>
        <w:t>В целом,</w:t>
      </w:r>
      <w:r w:rsidRPr="000D6627">
        <w:rPr>
          <w:b/>
          <w:sz w:val="20"/>
          <w:szCs w:val="20"/>
        </w:rPr>
        <w:t xml:space="preserve">  </w:t>
      </w:r>
      <w:r w:rsidRPr="000D6627">
        <w:rPr>
          <w:sz w:val="20"/>
          <w:szCs w:val="20"/>
        </w:rPr>
        <w:t xml:space="preserve">в  </w:t>
      </w:r>
      <w:smartTag w:uri="urn:schemas-microsoft-com:office:smarttags" w:element="metricconverter">
        <w:smartTagPr>
          <w:attr w:name="ProductID" w:val="2014 г"/>
        </w:smartTagPr>
        <w:r w:rsidRPr="000D6627">
          <w:rPr>
            <w:sz w:val="20"/>
            <w:szCs w:val="20"/>
          </w:rPr>
          <w:t>2014 г</w:t>
        </w:r>
      </w:smartTag>
      <w:r w:rsidRPr="000D6627">
        <w:rPr>
          <w:sz w:val="20"/>
          <w:szCs w:val="20"/>
        </w:rPr>
        <w:t xml:space="preserve">. </w:t>
      </w:r>
      <w:r w:rsidRPr="000D6627">
        <w:rPr>
          <w:b/>
          <w:sz w:val="20"/>
          <w:szCs w:val="20"/>
        </w:rPr>
        <w:t xml:space="preserve"> </w:t>
      </w:r>
      <w:r w:rsidRPr="000D6627">
        <w:rPr>
          <w:sz w:val="20"/>
          <w:szCs w:val="20"/>
        </w:rPr>
        <w:t xml:space="preserve">в больницу принято 15  врачей (врач-бактериолог, 2 педиатра, 2 анестезиолога-реаниматолога, эпидемиолог,  акушер-гинеколог, 3 врача скорой медицинской помощи, врач </w:t>
      </w:r>
      <w:proofErr w:type="gramStart"/>
      <w:r w:rsidRPr="000D6627">
        <w:rPr>
          <w:sz w:val="20"/>
          <w:szCs w:val="20"/>
        </w:rPr>
        <w:t>УЗ-диагностики</w:t>
      </w:r>
      <w:proofErr w:type="gramEnd"/>
      <w:r w:rsidRPr="000D6627">
        <w:rPr>
          <w:sz w:val="20"/>
          <w:szCs w:val="20"/>
        </w:rPr>
        <w:t xml:space="preserve">,  2 врача-стоматолога, врач-невролог) и 35 средних медицинских работника. Тенденции к  оттоку врачебных кадров нет. Укомплектованность врачами остаётся выше краевых показателей.  Ситуация с обеспеченностью средними медицинскими работниками остаётся стабильной, в </w:t>
      </w:r>
      <w:smartTag w:uri="urn:schemas-microsoft-com:office:smarttags" w:element="metricconverter">
        <w:smartTagPr>
          <w:attr w:name="ProductID" w:val="2014 г"/>
        </w:smartTagPr>
        <w:r w:rsidRPr="000D6627">
          <w:rPr>
            <w:sz w:val="20"/>
            <w:szCs w:val="20"/>
          </w:rPr>
          <w:t>2014 г</w:t>
        </w:r>
      </w:smartTag>
      <w:r w:rsidRPr="000D6627">
        <w:rPr>
          <w:sz w:val="20"/>
          <w:szCs w:val="20"/>
        </w:rPr>
        <w:t xml:space="preserve">. численность средних медицинских работников в сравнении с </w:t>
      </w:r>
      <w:smartTag w:uri="urn:schemas-microsoft-com:office:smarttags" w:element="metricconverter">
        <w:smartTagPr>
          <w:attr w:name="ProductID" w:val="2013 г"/>
        </w:smartTagPr>
        <w:r w:rsidRPr="000D6627">
          <w:rPr>
            <w:sz w:val="20"/>
            <w:szCs w:val="20"/>
          </w:rPr>
          <w:t>2013 г</w:t>
        </w:r>
      </w:smartTag>
      <w:r w:rsidRPr="000D6627">
        <w:rPr>
          <w:sz w:val="20"/>
          <w:szCs w:val="20"/>
        </w:rPr>
        <w:t xml:space="preserve">. возросла на 5 человек. </w:t>
      </w:r>
    </w:p>
    <w:p w:rsidR="000D6627" w:rsidRPr="000D6627" w:rsidRDefault="000D6627" w:rsidP="000D6627">
      <w:pPr>
        <w:jc w:val="both"/>
        <w:rPr>
          <w:sz w:val="20"/>
          <w:szCs w:val="20"/>
        </w:rPr>
      </w:pPr>
      <w:r w:rsidRPr="000D6627">
        <w:rPr>
          <w:sz w:val="20"/>
          <w:szCs w:val="20"/>
        </w:rPr>
        <w:t>Дефицит врачебных кадров в настоящее время  составляет  19 человек  (участковые терапевты-1, дежурный терапевт-2, анестезиолог-реаниматолог-2, детский хирург-1, врач функциональной диагностики-1, врач-ревматолог-1,  участковый  педиатр-2,  врач - педиатр-2,   врач скорой медицинской помощи-5 ,  врач акушер - гинеколог-1, вра</w:t>
      </w:r>
      <w:proofErr w:type="gramStart"/>
      <w:r w:rsidRPr="000D6627">
        <w:rPr>
          <w:sz w:val="20"/>
          <w:szCs w:val="20"/>
        </w:rPr>
        <w:t>ч-</w:t>
      </w:r>
      <w:proofErr w:type="gramEnd"/>
      <w:r w:rsidRPr="000D6627">
        <w:rPr>
          <w:sz w:val="20"/>
          <w:szCs w:val="20"/>
        </w:rPr>
        <w:t xml:space="preserve"> невролог-1).  </w:t>
      </w:r>
    </w:p>
    <w:p w:rsidR="000D6627" w:rsidRPr="000D6627" w:rsidRDefault="000D6627" w:rsidP="000D6627">
      <w:pPr>
        <w:jc w:val="both"/>
        <w:rPr>
          <w:b/>
          <w:sz w:val="20"/>
          <w:szCs w:val="20"/>
        </w:rPr>
      </w:pPr>
      <w:r w:rsidRPr="000D6627">
        <w:rPr>
          <w:b/>
          <w:sz w:val="20"/>
          <w:szCs w:val="20"/>
        </w:rPr>
        <w:t>Демографические показатели</w:t>
      </w:r>
      <w:r w:rsidRPr="000D6627">
        <w:rPr>
          <w:sz w:val="20"/>
          <w:szCs w:val="20"/>
        </w:rPr>
        <w:tab/>
      </w:r>
    </w:p>
    <w:p w:rsidR="000D6627" w:rsidRPr="000D6627" w:rsidRDefault="000D6627" w:rsidP="000D6627">
      <w:pPr>
        <w:jc w:val="both"/>
        <w:rPr>
          <w:sz w:val="20"/>
          <w:szCs w:val="20"/>
        </w:rPr>
      </w:pPr>
      <w:r w:rsidRPr="000D6627">
        <w:rPr>
          <w:sz w:val="20"/>
          <w:szCs w:val="20"/>
        </w:rPr>
        <w:t xml:space="preserve">Уровень рождаемости на территории  ниже, чем, в среднем,  по краю.  Уровень смертности – выше. В 2014 г. в структуре смертности на первом месте по-прежнему болезни системы кровообращения  (52,8%  всех случаев). На втором месте - онкологические заболевания   (19,4 % всех случаев);  на </w:t>
      </w:r>
      <w:proofErr w:type="spellStart"/>
      <w:proofErr w:type="gramStart"/>
      <w:r w:rsidRPr="000D6627">
        <w:rPr>
          <w:sz w:val="20"/>
          <w:szCs w:val="20"/>
        </w:rPr>
        <w:t>третьем-травмы</w:t>
      </w:r>
      <w:proofErr w:type="spellEnd"/>
      <w:proofErr w:type="gramEnd"/>
      <w:r w:rsidRPr="000D6627">
        <w:rPr>
          <w:sz w:val="20"/>
          <w:szCs w:val="20"/>
        </w:rPr>
        <w:t xml:space="preserve"> и отравления (8,6% всех случаев</w:t>
      </w:r>
      <w:bookmarkStart w:id="4" w:name="_Toc184379185"/>
      <w:bookmarkStart w:id="5" w:name="_Toc184381665"/>
      <w:bookmarkStart w:id="6" w:name="_Toc184382502"/>
      <w:r w:rsidRPr="000D6627">
        <w:rPr>
          <w:sz w:val="20"/>
          <w:szCs w:val="20"/>
        </w:rPr>
        <w:t>)</w:t>
      </w:r>
      <w:bookmarkEnd w:id="4"/>
      <w:bookmarkEnd w:id="5"/>
      <w:bookmarkEnd w:id="6"/>
      <w:r w:rsidRPr="000D6627">
        <w:rPr>
          <w:sz w:val="20"/>
          <w:szCs w:val="20"/>
        </w:rPr>
        <w:t xml:space="preserve">. </w:t>
      </w:r>
    </w:p>
    <w:p w:rsidR="000D6627" w:rsidRPr="000D6627" w:rsidRDefault="000D6627" w:rsidP="000D6627">
      <w:pPr>
        <w:jc w:val="both"/>
        <w:rPr>
          <w:sz w:val="20"/>
          <w:szCs w:val="20"/>
        </w:rPr>
      </w:pPr>
      <w:r w:rsidRPr="000D6627">
        <w:rPr>
          <w:sz w:val="20"/>
          <w:szCs w:val="20"/>
        </w:rPr>
        <w:lastRenderedPageBreak/>
        <w:t>Показатель младенческой смертности в течение трёх лет остаётся ниже среднего по краю</w:t>
      </w:r>
      <w:r w:rsidRPr="000D6627">
        <w:rPr>
          <w:b/>
          <w:sz w:val="20"/>
          <w:szCs w:val="20"/>
        </w:rPr>
        <w:t xml:space="preserve">. </w:t>
      </w:r>
      <w:r w:rsidRPr="000D6627">
        <w:rPr>
          <w:sz w:val="20"/>
          <w:szCs w:val="20"/>
        </w:rPr>
        <w:t xml:space="preserve">Случаев материнской смертности на территории  не зарегистрировано. </w:t>
      </w:r>
    </w:p>
    <w:p w:rsidR="000D6627" w:rsidRPr="000D6627" w:rsidRDefault="000D6627" w:rsidP="000D6627">
      <w:pPr>
        <w:jc w:val="both"/>
        <w:rPr>
          <w:b/>
          <w:sz w:val="20"/>
          <w:szCs w:val="20"/>
        </w:rPr>
      </w:pPr>
      <w:r w:rsidRPr="000D6627">
        <w:rPr>
          <w:b/>
          <w:sz w:val="20"/>
          <w:szCs w:val="20"/>
        </w:rPr>
        <w:t>Укрепление материально-технической базы</w:t>
      </w:r>
      <w:r>
        <w:rPr>
          <w:b/>
          <w:sz w:val="20"/>
          <w:szCs w:val="20"/>
        </w:rPr>
        <w:t xml:space="preserve"> </w:t>
      </w:r>
      <w:r>
        <w:rPr>
          <w:sz w:val="20"/>
          <w:szCs w:val="20"/>
        </w:rPr>
        <w:t>в</w:t>
      </w:r>
      <w:r w:rsidRPr="000D6627">
        <w:rPr>
          <w:sz w:val="20"/>
          <w:szCs w:val="20"/>
        </w:rPr>
        <w:t xml:space="preserve"> 2014 г.</w:t>
      </w:r>
      <w:proofErr w:type="gramStart"/>
      <w:r w:rsidRPr="000D6627">
        <w:rPr>
          <w:sz w:val="20"/>
          <w:szCs w:val="20"/>
        </w:rPr>
        <w:t xml:space="preserve"> :</w:t>
      </w:r>
      <w:proofErr w:type="gramEnd"/>
    </w:p>
    <w:p w:rsidR="000D6627" w:rsidRPr="000D6627" w:rsidRDefault="000D6627" w:rsidP="000D6627">
      <w:pPr>
        <w:jc w:val="both"/>
        <w:rPr>
          <w:b/>
          <w:sz w:val="20"/>
          <w:szCs w:val="20"/>
        </w:rPr>
      </w:pPr>
      <w:r w:rsidRPr="000D6627">
        <w:rPr>
          <w:sz w:val="20"/>
          <w:szCs w:val="20"/>
        </w:rPr>
        <w:t xml:space="preserve">1.Проведена реконструкция Центра общей врачебной практики </w:t>
      </w:r>
      <w:proofErr w:type="gramStart"/>
      <w:r w:rsidRPr="000D6627">
        <w:rPr>
          <w:sz w:val="20"/>
          <w:szCs w:val="20"/>
        </w:rPr>
        <w:t>в</w:t>
      </w:r>
      <w:proofErr w:type="gramEnd"/>
      <w:r w:rsidRPr="000D6627">
        <w:rPr>
          <w:sz w:val="20"/>
          <w:szCs w:val="20"/>
        </w:rPr>
        <w:t xml:space="preserve"> </w:t>
      </w:r>
      <w:proofErr w:type="gramStart"/>
      <w:r w:rsidRPr="000D6627">
        <w:rPr>
          <w:sz w:val="20"/>
          <w:szCs w:val="20"/>
        </w:rPr>
        <w:t>с</w:t>
      </w:r>
      <w:proofErr w:type="gramEnd"/>
      <w:r w:rsidRPr="000D6627">
        <w:rPr>
          <w:sz w:val="20"/>
          <w:szCs w:val="20"/>
        </w:rPr>
        <w:t xml:space="preserve">. Овсянка, общая сметная стоимость работ- 12 390,0 тыс. руб., приобретено оборудования, медицинской мебели в Центр на общую сумму- 3 800,0 тыс. руб. </w:t>
      </w:r>
    </w:p>
    <w:p w:rsidR="000D6627" w:rsidRPr="000D6627" w:rsidRDefault="000D6627" w:rsidP="000D6627">
      <w:pPr>
        <w:jc w:val="both"/>
        <w:rPr>
          <w:sz w:val="20"/>
          <w:szCs w:val="20"/>
        </w:rPr>
      </w:pPr>
      <w:r w:rsidRPr="000D6627">
        <w:rPr>
          <w:sz w:val="20"/>
          <w:szCs w:val="20"/>
        </w:rPr>
        <w:t>2.Проведен текущий ремонт бактериологической лаборатории</w:t>
      </w:r>
      <w:proofErr w:type="gramStart"/>
      <w:r w:rsidRPr="000D6627">
        <w:rPr>
          <w:sz w:val="20"/>
          <w:szCs w:val="20"/>
        </w:rPr>
        <w:t xml:space="preserve"> ,</w:t>
      </w:r>
      <w:proofErr w:type="gramEnd"/>
      <w:r w:rsidRPr="000D6627">
        <w:rPr>
          <w:sz w:val="20"/>
          <w:szCs w:val="20"/>
        </w:rPr>
        <w:t xml:space="preserve"> приобретено оборудование на общую сумму 2 485,0 тыс. руб. </w:t>
      </w:r>
    </w:p>
    <w:p w:rsidR="000D6627" w:rsidRPr="000D6627" w:rsidRDefault="000D6627" w:rsidP="000D6627">
      <w:pPr>
        <w:jc w:val="both"/>
        <w:rPr>
          <w:b/>
          <w:sz w:val="20"/>
          <w:szCs w:val="20"/>
        </w:rPr>
      </w:pPr>
      <w:r w:rsidRPr="000D6627">
        <w:rPr>
          <w:sz w:val="20"/>
          <w:szCs w:val="20"/>
        </w:rPr>
        <w:t xml:space="preserve">3. Приступили к строительству модульного </w:t>
      </w:r>
      <w:proofErr w:type="spellStart"/>
      <w:r w:rsidRPr="000D6627">
        <w:rPr>
          <w:sz w:val="20"/>
          <w:szCs w:val="20"/>
        </w:rPr>
        <w:t>ФАПа</w:t>
      </w:r>
      <w:proofErr w:type="spellEnd"/>
      <w:r w:rsidRPr="000D6627">
        <w:rPr>
          <w:sz w:val="20"/>
          <w:szCs w:val="20"/>
        </w:rPr>
        <w:t xml:space="preserve">  в пос. </w:t>
      </w:r>
      <w:proofErr w:type="spellStart"/>
      <w:r w:rsidRPr="000D6627">
        <w:rPr>
          <w:sz w:val="20"/>
          <w:szCs w:val="20"/>
        </w:rPr>
        <w:t>Уст</w:t>
      </w:r>
      <w:proofErr w:type="gramStart"/>
      <w:r w:rsidRPr="000D6627">
        <w:rPr>
          <w:sz w:val="20"/>
          <w:szCs w:val="20"/>
        </w:rPr>
        <w:t>ь</w:t>
      </w:r>
      <w:proofErr w:type="spellEnd"/>
      <w:r w:rsidRPr="000D6627">
        <w:rPr>
          <w:sz w:val="20"/>
          <w:szCs w:val="20"/>
        </w:rPr>
        <w:t>-</w:t>
      </w:r>
      <w:proofErr w:type="gramEnd"/>
      <w:r w:rsidRPr="000D6627">
        <w:rPr>
          <w:sz w:val="20"/>
          <w:szCs w:val="20"/>
        </w:rPr>
        <w:t xml:space="preserve"> </w:t>
      </w:r>
      <w:proofErr w:type="spellStart"/>
      <w:r w:rsidRPr="000D6627">
        <w:rPr>
          <w:sz w:val="20"/>
          <w:szCs w:val="20"/>
        </w:rPr>
        <w:t>Мана</w:t>
      </w:r>
      <w:proofErr w:type="spellEnd"/>
      <w:r w:rsidRPr="000D6627">
        <w:rPr>
          <w:sz w:val="20"/>
          <w:szCs w:val="20"/>
        </w:rPr>
        <w:t xml:space="preserve">, стоимость работ- 2 000,00 тыс. руб. </w:t>
      </w:r>
    </w:p>
    <w:p w:rsidR="000D6627" w:rsidRPr="000D6627" w:rsidRDefault="000D6627" w:rsidP="000D6627">
      <w:pPr>
        <w:jc w:val="both"/>
        <w:rPr>
          <w:sz w:val="20"/>
          <w:szCs w:val="20"/>
        </w:rPr>
      </w:pPr>
      <w:r w:rsidRPr="000D6627">
        <w:rPr>
          <w:sz w:val="20"/>
          <w:szCs w:val="20"/>
        </w:rPr>
        <w:t xml:space="preserve">По краевой целевой программе  «Профилактика </w:t>
      </w:r>
      <w:proofErr w:type="spellStart"/>
      <w:r w:rsidRPr="000D6627">
        <w:rPr>
          <w:sz w:val="20"/>
          <w:szCs w:val="20"/>
        </w:rPr>
        <w:t>дорожн</w:t>
      </w:r>
      <w:proofErr w:type="gramStart"/>
      <w:r w:rsidRPr="000D6627">
        <w:rPr>
          <w:sz w:val="20"/>
          <w:szCs w:val="20"/>
        </w:rPr>
        <w:t>о</w:t>
      </w:r>
      <w:proofErr w:type="spellEnd"/>
      <w:r w:rsidRPr="000D6627">
        <w:rPr>
          <w:sz w:val="20"/>
          <w:szCs w:val="20"/>
        </w:rPr>
        <w:t>-</w:t>
      </w:r>
      <w:proofErr w:type="gramEnd"/>
      <w:r w:rsidRPr="000D6627">
        <w:rPr>
          <w:sz w:val="20"/>
          <w:szCs w:val="20"/>
        </w:rPr>
        <w:t xml:space="preserve"> транспортных происшествий» получено оборудование на общую сумму 16 868, 622 тыс. </w:t>
      </w:r>
      <w:proofErr w:type="spellStart"/>
      <w:r w:rsidRPr="000D6627">
        <w:rPr>
          <w:sz w:val="20"/>
          <w:szCs w:val="20"/>
        </w:rPr>
        <w:t>руб</w:t>
      </w:r>
      <w:proofErr w:type="spellEnd"/>
      <w:r w:rsidRPr="000D6627">
        <w:rPr>
          <w:sz w:val="20"/>
          <w:szCs w:val="20"/>
        </w:rPr>
        <w:t xml:space="preserve"> –это оборудование для отделения реанимации, отделения функциональной диагностика, </w:t>
      </w:r>
      <w:proofErr w:type="spellStart"/>
      <w:r w:rsidRPr="000D6627">
        <w:rPr>
          <w:sz w:val="20"/>
          <w:szCs w:val="20"/>
        </w:rPr>
        <w:t>эндовидеоскопическая</w:t>
      </w:r>
      <w:proofErr w:type="spellEnd"/>
      <w:r w:rsidRPr="000D6627">
        <w:rPr>
          <w:sz w:val="20"/>
          <w:szCs w:val="20"/>
        </w:rPr>
        <w:t xml:space="preserve"> аппаратура, аппарат ультразвуковой диагностики</w:t>
      </w:r>
    </w:p>
    <w:p w:rsidR="000D6627" w:rsidRPr="000D6627" w:rsidRDefault="000D6627" w:rsidP="000D6627">
      <w:pPr>
        <w:rPr>
          <w:sz w:val="20"/>
          <w:szCs w:val="20"/>
        </w:rPr>
      </w:pPr>
      <w:r w:rsidRPr="000D6627">
        <w:rPr>
          <w:b/>
          <w:sz w:val="20"/>
          <w:szCs w:val="20"/>
        </w:rPr>
        <w:t xml:space="preserve">Основные мероприятия в системе здравоохранения на период 2015 </w:t>
      </w:r>
      <w:r>
        <w:rPr>
          <w:b/>
          <w:sz w:val="20"/>
          <w:szCs w:val="20"/>
        </w:rPr>
        <w:t>г.</w:t>
      </w:r>
      <w:r w:rsidRPr="000D6627">
        <w:rPr>
          <w:b/>
          <w:sz w:val="20"/>
          <w:szCs w:val="20"/>
        </w:rPr>
        <w:t>:</w:t>
      </w:r>
    </w:p>
    <w:p w:rsidR="000D6627" w:rsidRPr="000D6627" w:rsidRDefault="000D6627" w:rsidP="000D6627">
      <w:pPr>
        <w:jc w:val="both"/>
        <w:rPr>
          <w:sz w:val="20"/>
          <w:szCs w:val="20"/>
        </w:rPr>
      </w:pPr>
      <w:r w:rsidRPr="000D6627">
        <w:rPr>
          <w:sz w:val="20"/>
          <w:szCs w:val="20"/>
        </w:rPr>
        <w:t>1.Обеспечение доступной и качественной первичной медико-санитарной помощи</w:t>
      </w:r>
    </w:p>
    <w:p w:rsidR="000D6627" w:rsidRPr="000D6627" w:rsidRDefault="000D6627" w:rsidP="000D6627">
      <w:pPr>
        <w:jc w:val="both"/>
        <w:rPr>
          <w:sz w:val="20"/>
          <w:szCs w:val="20"/>
        </w:rPr>
      </w:pPr>
      <w:r w:rsidRPr="000D6627">
        <w:rPr>
          <w:sz w:val="20"/>
          <w:szCs w:val="20"/>
        </w:rPr>
        <w:t>2.Снижение уровня смертности на  территории</w:t>
      </w:r>
      <w:proofErr w:type="gramStart"/>
      <w:r w:rsidRPr="000D6627">
        <w:rPr>
          <w:sz w:val="20"/>
          <w:szCs w:val="20"/>
        </w:rPr>
        <w:t xml:space="preserve"> ,</w:t>
      </w:r>
      <w:proofErr w:type="gramEnd"/>
      <w:r w:rsidRPr="000D6627">
        <w:rPr>
          <w:sz w:val="20"/>
          <w:szCs w:val="20"/>
        </w:rPr>
        <w:t xml:space="preserve"> в т. ч. в трудоспособном возрасте,  от сердечно- сосудистых , онкологических заболеваний, дорожно-транспортных происшествий.</w:t>
      </w:r>
    </w:p>
    <w:p w:rsidR="000D6627" w:rsidRPr="000D6627" w:rsidRDefault="000D6627" w:rsidP="000D6627">
      <w:pPr>
        <w:jc w:val="both"/>
        <w:rPr>
          <w:sz w:val="20"/>
          <w:szCs w:val="20"/>
        </w:rPr>
      </w:pPr>
      <w:r w:rsidRPr="000D6627">
        <w:rPr>
          <w:sz w:val="20"/>
          <w:szCs w:val="20"/>
        </w:rPr>
        <w:t>3.Сохранение показателей младенческой смертности на уровне 2014г.,  обеспечение отсутствия материнской смертности на территории.</w:t>
      </w:r>
    </w:p>
    <w:p w:rsidR="000D6627" w:rsidRPr="000D6627" w:rsidRDefault="000D6627" w:rsidP="000D6627">
      <w:pPr>
        <w:pStyle w:val="2"/>
        <w:jc w:val="both"/>
        <w:rPr>
          <w:b w:val="0"/>
          <w:sz w:val="20"/>
          <w:szCs w:val="20"/>
        </w:rPr>
      </w:pPr>
      <w:r w:rsidRPr="000D6627">
        <w:rPr>
          <w:b w:val="0"/>
          <w:sz w:val="20"/>
          <w:szCs w:val="20"/>
        </w:rPr>
        <w:t xml:space="preserve">4.Выполнение  стандартов медицинской помощи по всем профилям </w:t>
      </w:r>
      <w:proofErr w:type="gramStart"/>
      <w:r w:rsidRPr="000D6627">
        <w:rPr>
          <w:b w:val="0"/>
          <w:sz w:val="20"/>
          <w:szCs w:val="20"/>
        </w:rPr>
        <w:t>–в</w:t>
      </w:r>
      <w:proofErr w:type="gramEnd"/>
      <w:r w:rsidRPr="000D6627">
        <w:rPr>
          <w:b w:val="0"/>
          <w:sz w:val="20"/>
          <w:szCs w:val="20"/>
        </w:rPr>
        <w:t xml:space="preserve"> стационаре и амбулаторно-поликлинической службе, обеспечение </w:t>
      </w:r>
      <w:proofErr w:type="spellStart"/>
      <w:r w:rsidRPr="000D6627">
        <w:rPr>
          <w:b w:val="0"/>
          <w:sz w:val="20"/>
          <w:szCs w:val="20"/>
        </w:rPr>
        <w:t>этапности</w:t>
      </w:r>
      <w:proofErr w:type="spellEnd"/>
      <w:r w:rsidRPr="000D6627">
        <w:rPr>
          <w:b w:val="0"/>
          <w:sz w:val="20"/>
          <w:szCs w:val="20"/>
        </w:rPr>
        <w:t xml:space="preserve"> в оказании медицинской помощи населению .</w:t>
      </w:r>
    </w:p>
    <w:p w:rsidR="000D6627" w:rsidRPr="000D6627" w:rsidRDefault="000D6627" w:rsidP="000D6627">
      <w:pPr>
        <w:jc w:val="both"/>
        <w:rPr>
          <w:sz w:val="20"/>
          <w:szCs w:val="20"/>
        </w:rPr>
      </w:pPr>
      <w:r w:rsidRPr="000D6627">
        <w:rPr>
          <w:sz w:val="20"/>
          <w:szCs w:val="20"/>
        </w:rPr>
        <w:t>5.Решение кадрового вопрос</w:t>
      </w:r>
      <w:proofErr w:type="gramStart"/>
      <w:r w:rsidRPr="000D6627">
        <w:rPr>
          <w:sz w:val="20"/>
          <w:szCs w:val="20"/>
        </w:rPr>
        <w:t>а-</w:t>
      </w:r>
      <w:proofErr w:type="gramEnd"/>
      <w:r w:rsidRPr="000D6627">
        <w:rPr>
          <w:sz w:val="20"/>
          <w:szCs w:val="20"/>
        </w:rPr>
        <w:t xml:space="preserve"> укомплектование  врачами и средним медицинским персоналом, решение вопросов по целевой подготовке кадров.</w:t>
      </w:r>
    </w:p>
    <w:p w:rsidR="00B05CEE" w:rsidRPr="004C23FC" w:rsidRDefault="000D6627" w:rsidP="000D6627">
      <w:pPr>
        <w:jc w:val="both"/>
        <w:rPr>
          <w:iCs/>
          <w:sz w:val="20"/>
          <w:szCs w:val="20"/>
        </w:rPr>
      </w:pPr>
      <w:r w:rsidRPr="000D6627">
        <w:rPr>
          <w:sz w:val="20"/>
          <w:szCs w:val="20"/>
        </w:rPr>
        <w:t xml:space="preserve">6.Завершение строительства модульного ФАПА в п. </w:t>
      </w:r>
      <w:proofErr w:type="spellStart"/>
      <w:r w:rsidRPr="000D6627">
        <w:rPr>
          <w:sz w:val="20"/>
          <w:szCs w:val="20"/>
        </w:rPr>
        <w:t>Усть-Мана</w:t>
      </w:r>
      <w:proofErr w:type="spellEnd"/>
      <w:r w:rsidRPr="000D6627">
        <w:rPr>
          <w:sz w:val="20"/>
          <w:szCs w:val="20"/>
        </w:rPr>
        <w:t xml:space="preserve"> в 2015 г.</w:t>
      </w:r>
    </w:p>
    <w:p w:rsidR="00E519B8" w:rsidRPr="00B05CEE" w:rsidRDefault="00E519B8" w:rsidP="00AF17D8">
      <w:pPr>
        <w:tabs>
          <w:tab w:val="left" w:pos="0"/>
        </w:tabs>
        <w:spacing w:after="0" w:line="240" w:lineRule="auto"/>
        <w:jc w:val="both"/>
        <w:rPr>
          <w:b/>
          <w:iCs/>
          <w:sz w:val="20"/>
          <w:szCs w:val="20"/>
        </w:rPr>
      </w:pPr>
      <w:r w:rsidRPr="003E71B2">
        <w:rPr>
          <w:b/>
          <w:iCs/>
          <w:sz w:val="20"/>
          <w:szCs w:val="20"/>
          <w:highlight w:val="yellow"/>
        </w:rPr>
        <w:t>Образование</w:t>
      </w:r>
    </w:p>
    <w:p w:rsidR="00E519B8" w:rsidRPr="004C23FC" w:rsidRDefault="00E519B8" w:rsidP="00AF17D8">
      <w:pPr>
        <w:tabs>
          <w:tab w:val="left" w:pos="0"/>
        </w:tabs>
        <w:spacing w:after="0" w:line="240" w:lineRule="auto"/>
        <w:jc w:val="both"/>
        <w:rPr>
          <w:iCs/>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В реализацию политики в области социальной поддержки населения на территории муниципального образования город  Дивного</w:t>
      </w:r>
      <w:proofErr w:type="gramStart"/>
      <w:r w:rsidRPr="004C23FC">
        <w:rPr>
          <w:sz w:val="20"/>
          <w:szCs w:val="20"/>
        </w:rPr>
        <w:t>рск вкл</w:t>
      </w:r>
      <w:proofErr w:type="gramEnd"/>
      <w:r w:rsidRPr="004C23FC">
        <w:rPr>
          <w:sz w:val="20"/>
          <w:szCs w:val="20"/>
        </w:rPr>
        <w:t>ючены такие организации социального обслуживания как Управление социальной защиты населения, являющееся органом управления в сфере социальной защиты населения, муниципальное бюджетное учреждение «Комплексный центр социального обслуживания  населения», краевое  государственное бюджетное учреждение социального обслуживания «Центр семьи «</w:t>
      </w:r>
      <w:proofErr w:type="spellStart"/>
      <w:r w:rsidRPr="004C23FC">
        <w:rPr>
          <w:sz w:val="20"/>
          <w:szCs w:val="20"/>
        </w:rPr>
        <w:t>Дивногорский</w:t>
      </w:r>
      <w:proofErr w:type="spellEnd"/>
      <w:r w:rsidRPr="004C23FC">
        <w:rPr>
          <w:sz w:val="20"/>
          <w:szCs w:val="20"/>
        </w:rPr>
        <w:t>»».</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proofErr w:type="gramStart"/>
      <w:r w:rsidRPr="004C23FC">
        <w:rPr>
          <w:sz w:val="20"/>
          <w:szCs w:val="20"/>
        </w:rPr>
        <w:t>Управление социальной защиты в соответствии с Положением занимается вопросами реализации мер социальной поддержки населению по различным основаниям, установлению льготного статуса, решением вопросов опеки и попечительства в отношении совершеннолетних недееспособных граждан, а также реализацией полномочий по признанию граждан  малоимущими и выплате доплаты к пенсии гражданам, занимавшим муниципальные должности к моменту выхода на пенсию.</w:t>
      </w:r>
      <w:proofErr w:type="gramEnd"/>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По состоянию на 01.01.2014 года на учете в УСЗН состояло 9086 граждан, имеющих льготную категорию, на 31.12.2014 9060. Численность граждан, имеющих право на меры социальной поддержки при достижении возраста, дающего право на получение трудовой пенсии,   остается практически неизменной с учетом естественных демографических процессов. В 2014 году в отношении 172 человек принято положительное решение о присвоении льготного статуса «Ветеран труда» или «Ветеран труда края». Численность инвалидов составляет по состоянию на 31.12.2014  2242 человек (в 2013 году 2216 чел.).</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Объем мер социальной поддержки для указанных категорий граждан предусматривает выплату субсидий на оплату жилого помещения и коммунальных услуг отдельным категориям граждан, предоставление </w:t>
      </w:r>
      <w:r w:rsidRPr="004C23FC">
        <w:rPr>
          <w:sz w:val="20"/>
          <w:szCs w:val="20"/>
        </w:rPr>
        <w:lastRenderedPageBreak/>
        <w:t xml:space="preserve">ежемесячных выплат гражданам, отнесенным к региональным категориям льготников, предоставление материальной помощи и обеспечение путевками на оздоровление.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В 2014 году сумма выплат на предоставление субсидий на оплату жилого помещения и коммунальных услуг отдельным категориям граждан  составила 102 млн. рублей. В течение года выплаты мер социальной поддержки производились своевременно и в полном объеме.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На предоставление ЕДВ  региональным категориям льготников реализовано  22435,3 млн. рублей, что составляет  99,9 % от запланированного объема субвенций.</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Кроме того гражданам, отнесенным к региональным категориям льготников, в 2014 году предоставлено 49 бесплатных путевок для отдыха и оздоровления в профилакториях Уют, Тонус, а также в санатории  </w:t>
      </w:r>
      <w:proofErr w:type="spellStart"/>
      <w:r w:rsidRPr="004C23FC">
        <w:rPr>
          <w:sz w:val="20"/>
          <w:szCs w:val="20"/>
        </w:rPr>
        <w:t>Тесь</w:t>
      </w:r>
      <w:proofErr w:type="spellEnd"/>
      <w:r w:rsidRPr="004C23FC">
        <w:rPr>
          <w:sz w:val="20"/>
          <w:szCs w:val="20"/>
        </w:rPr>
        <w:t>. Очередность на предоставление путевок сохраняется 300, длительность ожидания до 4-х лет.</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Численность получателей мер социальной поддержки гражданам на оплату жилого помещения и коммунальных услуг с учетом их доходов в 2014 году составила 2726 человек, что меньше, чем в 2013 году, на 10,5%. Традиционно это объясняется невысокими темпами роста прожиточного минимума и ростом уровня доходов граждан. Сумма выплат по указанному направлению в 2014 году составила 31667,2 млн. руб.  за счет сре</w:t>
      </w:r>
      <w:proofErr w:type="gramStart"/>
      <w:r w:rsidRPr="004C23FC">
        <w:rPr>
          <w:sz w:val="20"/>
          <w:szCs w:val="20"/>
        </w:rPr>
        <w:t>дств кр</w:t>
      </w:r>
      <w:proofErr w:type="gramEnd"/>
      <w:r w:rsidRPr="004C23FC">
        <w:rPr>
          <w:sz w:val="20"/>
          <w:szCs w:val="20"/>
        </w:rPr>
        <w:t>аевого бюджета.</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Отдельным большим блоком полномочий органы социальной защиты населения наделены в отношении семей с детьми. Это и выплаты пособий по уходу за детьми, ежемесячных пособий, и предоставление мер социальной поддержки на оплату жилого помещения и коммунальных услуг многодетным семьям, и предоставление путевок для отдыха и оздоровления детей из различных семей, и работа с семьями, находящимися в социально-опасном положении. Выплаты семьям с детьми в 2014 году составили в общей сумме 24004,8 млн. руб., что составило 93% от плановых ассигнований.</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Путевки на отдых и оздоровление получили 146 детей, состоящих на учете в органах социальной защиты населения.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i/>
          <w:sz w:val="20"/>
          <w:szCs w:val="20"/>
        </w:rPr>
      </w:pPr>
      <w:r w:rsidRPr="004C23FC">
        <w:rPr>
          <w:sz w:val="20"/>
          <w:szCs w:val="20"/>
        </w:rPr>
        <w:t xml:space="preserve">Также в 2014 году была продолжена работа по установке автоматических пожарных </w:t>
      </w:r>
      <w:proofErr w:type="spellStart"/>
      <w:r w:rsidRPr="004C23FC">
        <w:rPr>
          <w:sz w:val="20"/>
          <w:szCs w:val="20"/>
        </w:rPr>
        <w:t>извещателей</w:t>
      </w:r>
      <w:proofErr w:type="spellEnd"/>
      <w:r w:rsidRPr="004C23FC">
        <w:rPr>
          <w:sz w:val="20"/>
          <w:szCs w:val="20"/>
        </w:rPr>
        <w:t xml:space="preserve">. В 2013 году 644 </w:t>
      </w:r>
      <w:proofErr w:type="spellStart"/>
      <w:r w:rsidRPr="004C23FC">
        <w:rPr>
          <w:sz w:val="20"/>
          <w:szCs w:val="20"/>
        </w:rPr>
        <w:t>извещателей</w:t>
      </w:r>
      <w:proofErr w:type="spellEnd"/>
      <w:r w:rsidRPr="004C23FC">
        <w:rPr>
          <w:sz w:val="20"/>
          <w:szCs w:val="20"/>
        </w:rPr>
        <w:t xml:space="preserve"> установлено в 137 жилых помещениях, занимаемых многодетными семьями. В 2014 году 67 </w:t>
      </w:r>
      <w:proofErr w:type="spellStart"/>
      <w:r w:rsidRPr="004C23FC">
        <w:rPr>
          <w:sz w:val="20"/>
          <w:szCs w:val="20"/>
        </w:rPr>
        <w:t>извещателей</w:t>
      </w:r>
      <w:proofErr w:type="spellEnd"/>
      <w:r w:rsidRPr="004C23FC">
        <w:rPr>
          <w:sz w:val="20"/>
          <w:szCs w:val="20"/>
        </w:rPr>
        <w:t xml:space="preserve"> установлено в 22 жилых помещениях. В 2013 году приобретение и установка оборудования были произведены за счет сре</w:t>
      </w:r>
      <w:proofErr w:type="gramStart"/>
      <w:r w:rsidRPr="004C23FC">
        <w:rPr>
          <w:sz w:val="20"/>
          <w:szCs w:val="20"/>
        </w:rPr>
        <w:t>дств кр</w:t>
      </w:r>
      <w:proofErr w:type="gramEnd"/>
      <w:r w:rsidRPr="004C23FC">
        <w:rPr>
          <w:sz w:val="20"/>
          <w:szCs w:val="20"/>
        </w:rPr>
        <w:t>аевого бюджета, в 2014 году оборудование необходимо было установить собственными силами, что и было сделано силами специалистов управляющих компаний</w:t>
      </w:r>
      <w:r w:rsidRPr="004C23FC">
        <w:rPr>
          <w:i/>
          <w:sz w:val="20"/>
          <w:szCs w:val="20"/>
        </w:rPr>
        <w:t xml:space="preserve">.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Кроме того, администрацией города было поддержано и предложено на рассмотрение депутатов финансовое участие в реализации мероприятий в рамках реализации проекта «Доступная среда». В рамках данной программы в Центральной городской библиотеке имени Герцена установлены автоматические двери. Стоимость проекта составила 398, 4 тыс. руб., из которых 199,2 тыс</w:t>
      </w:r>
      <w:proofErr w:type="gramStart"/>
      <w:r w:rsidRPr="004C23FC">
        <w:rPr>
          <w:sz w:val="20"/>
          <w:szCs w:val="20"/>
        </w:rPr>
        <w:t>.р</w:t>
      </w:r>
      <w:proofErr w:type="gramEnd"/>
      <w:r w:rsidRPr="004C23FC">
        <w:rPr>
          <w:sz w:val="20"/>
          <w:szCs w:val="20"/>
        </w:rPr>
        <w:t>уб. за счет средств федерального бюджета, 119,5 тыс.руб. за счет средств краевого бюджета, 79,7 тыс.руб. за счет средств местного бюджета.</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Общая сумма реализованных УСЗН средств в 2014 году 214 </w:t>
      </w:r>
      <w:proofErr w:type="spellStart"/>
      <w:proofErr w:type="gramStart"/>
      <w:r w:rsidRPr="004C23FC">
        <w:rPr>
          <w:sz w:val="20"/>
          <w:szCs w:val="20"/>
        </w:rPr>
        <w:t>млн</w:t>
      </w:r>
      <w:proofErr w:type="spellEnd"/>
      <w:proofErr w:type="gramEnd"/>
      <w:r w:rsidRPr="004C23FC">
        <w:rPr>
          <w:sz w:val="20"/>
          <w:szCs w:val="20"/>
        </w:rPr>
        <w:t xml:space="preserve"> 411 тыс.руб., из них 808,3 тыс. </w:t>
      </w:r>
      <w:proofErr w:type="spellStart"/>
      <w:r w:rsidRPr="004C23FC">
        <w:rPr>
          <w:sz w:val="20"/>
          <w:szCs w:val="20"/>
        </w:rPr>
        <w:t>руб</w:t>
      </w:r>
      <w:proofErr w:type="spellEnd"/>
      <w:r w:rsidRPr="004C23FC">
        <w:rPr>
          <w:sz w:val="20"/>
          <w:szCs w:val="20"/>
        </w:rPr>
        <w:t xml:space="preserve"> местного бюджета</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В реализации политики обеспечения  доступности среды для различных </w:t>
      </w:r>
      <w:proofErr w:type="spellStart"/>
      <w:r w:rsidRPr="004C23FC">
        <w:rPr>
          <w:sz w:val="20"/>
          <w:szCs w:val="20"/>
        </w:rPr>
        <w:t>маломобильных</w:t>
      </w:r>
      <w:proofErr w:type="spellEnd"/>
      <w:r w:rsidRPr="004C23FC">
        <w:rPr>
          <w:sz w:val="20"/>
          <w:szCs w:val="20"/>
        </w:rPr>
        <w:t xml:space="preserve"> групп населения на территории муниципального образования   участвует и МБУ КЦСОН. Это динамично развивающееся учреждение в 2014 году предоставило услуги 2958 гражданам (в 2013 году 2751 чел., на дому  получают 330  и 330 человек соответственно). В Центре работают 3 отделения обслуживания на дому, отделение срочного социального обслуживания и отделение реабилитации. Наиболее прогрессивным в развитии является самое молодое отделение – отделение реабилитации.  В отделение социальной реабилитации за 2014 года обратилось 501 человек, оказано 4666 услуг, в том числе платных 608 услуг. Количество оказанных услуг увеличилось на 46 %, платных социальных услуг увеличилось на 66 %, количество получателей социальных услуг увеличилось на 45 %.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Для более полной и всесторонней социализации и адаптации инвалидов, детей с ограниченными возможностями здоровья и пенсионеров, в рамках договоров о взаимодействии, ведется тесное сотрудничество с различными учреждениями города и края. Благодаря сотрудничеству с региональной общественной благотворительной организацией «Бумеранг добра» и их помощи в привлечении финансовых партеров, в отделение социальной реабилитации было приобретено специализированное оборудование:  специализированный велосипед для детей – инвалидов с заболеванием опорно-двигательного аппарата и ДЦП; специальный подъемник для бассейна для людей с заболеванием опорно-двигательного аппарата. Также в рамках трехстороннего соглашения о взаимодействии между  МБУ «Комплексный Центр», </w:t>
      </w:r>
      <w:r w:rsidRPr="004C23FC">
        <w:rPr>
          <w:sz w:val="20"/>
          <w:szCs w:val="20"/>
        </w:rPr>
        <w:lastRenderedPageBreak/>
        <w:t xml:space="preserve">благотворительной организацией «Бумеранг добра» и коммерческой организацией «Талисман», 18 детей – инвалидов имеют возможность бесплатно и регулярно заниматься лечебной верховой ездой. В 2014 году в Открытых клубных соревнованиях Красноярского края по адаптивному конному спорту приняли участие 3 ребенка с ограниченными возможностями здоровья, занявшие призовые места.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Нельзя не отметить развитие такого направления в МБУ КЦСОН как адаптивная физкультура. В 2014 году инвалиды и дети с ограниченными возможностями здоровья принимали активное участие в соревнованиях  по адаптивным видам спорта различного уровня: чемпионаты и фестивали на уровне Красноярского края, соревнования на уровне Российской Федерации. Каждый из участников соревнований непременно занимал призовые места.</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b/>
          <w:bCs/>
          <w:sz w:val="20"/>
          <w:szCs w:val="20"/>
          <w:u w:val="single"/>
        </w:rPr>
      </w:pPr>
      <w:r w:rsidRPr="004C23FC">
        <w:rPr>
          <w:sz w:val="20"/>
          <w:szCs w:val="20"/>
        </w:rPr>
        <w:t>Необходимо отметить, что привлечение в рамках взаимодействия финансовых и материальных ресурсов для развития учреждения – это один из показателей качества деятельности учреждения. Так,  муниципальным бюджетным учреждением «Комплексный Центр социального обслуживания населения» привлечено в город порядка 700 тысяч рублей на реализацию различных форм помощи.</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 xml:space="preserve">Специалисты отделения продолжают осваивать  такие направления в работе с населением как «Домашнее </w:t>
      </w:r>
      <w:proofErr w:type="spellStart"/>
      <w:r w:rsidRPr="004C23FC">
        <w:rPr>
          <w:sz w:val="20"/>
          <w:szCs w:val="20"/>
        </w:rPr>
        <w:t>визитирование</w:t>
      </w:r>
      <w:proofErr w:type="spellEnd"/>
      <w:r w:rsidRPr="004C23FC">
        <w:rPr>
          <w:sz w:val="20"/>
          <w:szCs w:val="20"/>
        </w:rPr>
        <w:t>», «Школа родителей детей – инвалидов».</w:t>
      </w:r>
    </w:p>
    <w:p w:rsidR="00E519B8" w:rsidRPr="004C23FC" w:rsidRDefault="00E519B8" w:rsidP="00AF17D8">
      <w:pPr>
        <w:pStyle w:val="a9"/>
        <w:tabs>
          <w:tab w:val="left" w:pos="0"/>
        </w:tabs>
        <w:spacing w:before="0" w:beforeAutospacing="0" w:after="0" w:afterAutospacing="0"/>
        <w:jc w:val="both"/>
        <w:rPr>
          <w:sz w:val="20"/>
          <w:szCs w:val="20"/>
        </w:rPr>
      </w:pPr>
    </w:p>
    <w:p w:rsidR="00E519B8" w:rsidRPr="004C23FC" w:rsidRDefault="00E519B8" w:rsidP="00AF17D8">
      <w:pPr>
        <w:pStyle w:val="a9"/>
        <w:tabs>
          <w:tab w:val="left" w:pos="0"/>
        </w:tabs>
        <w:spacing w:before="0" w:beforeAutospacing="0" w:after="0" w:afterAutospacing="0"/>
        <w:jc w:val="both"/>
        <w:rPr>
          <w:sz w:val="20"/>
          <w:szCs w:val="20"/>
        </w:rPr>
      </w:pPr>
      <w:r w:rsidRPr="004C23FC">
        <w:rPr>
          <w:sz w:val="20"/>
          <w:szCs w:val="20"/>
        </w:rPr>
        <w:t>Подобные услуги – посещение на дому  и консультирование  родителей – предоставляются и специалистами краевого государственного бюджетного учреждения «Центр семьи «</w:t>
      </w:r>
      <w:proofErr w:type="spellStart"/>
      <w:r w:rsidRPr="004C23FC">
        <w:rPr>
          <w:sz w:val="20"/>
          <w:szCs w:val="20"/>
        </w:rPr>
        <w:t>Дивногорский</w:t>
      </w:r>
      <w:proofErr w:type="spellEnd"/>
      <w:r w:rsidRPr="004C23FC">
        <w:rPr>
          <w:sz w:val="20"/>
          <w:szCs w:val="20"/>
        </w:rPr>
        <w:t xml:space="preserve">»». Несмотря на то, что в Центре сохраняются стационарные места, это учреждение занимается и вопросами семейного и детского неблагополучия. Основной целью деятельности является сокращение распространённости социального неблагополучия детей и семей с детьми. Предметом деятельности центра является профилактика безнадзорности и беспризорности, социальная реабилитация несовершеннолетних, оказавшихся в трудной жизненной ситуации, а также оказание помощи несовершеннолетним и их родителям в ликвидации трудной жизненной ситуации. </w:t>
      </w:r>
    </w:p>
    <w:p w:rsidR="00E519B8" w:rsidRPr="004C23FC" w:rsidRDefault="00E519B8" w:rsidP="00AF17D8">
      <w:pPr>
        <w:pStyle w:val="a9"/>
        <w:tabs>
          <w:tab w:val="left" w:pos="0"/>
        </w:tabs>
        <w:spacing w:before="0" w:beforeAutospacing="0" w:after="0" w:afterAutospacing="0"/>
        <w:jc w:val="both"/>
        <w:rPr>
          <w:sz w:val="20"/>
          <w:szCs w:val="20"/>
        </w:rPr>
      </w:pPr>
    </w:p>
    <w:p w:rsidR="00E519B8" w:rsidRPr="004C23FC" w:rsidRDefault="00E519B8" w:rsidP="00AF17D8">
      <w:pPr>
        <w:pStyle w:val="a9"/>
        <w:tabs>
          <w:tab w:val="left" w:pos="0"/>
        </w:tabs>
        <w:spacing w:before="0" w:beforeAutospacing="0" w:after="0" w:afterAutospacing="0"/>
        <w:jc w:val="both"/>
        <w:rPr>
          <w:sz w:val="20"/>
          <w:szCs w:val="20"/>
        </w:rPr>
      </w:pPr>
      <w:r w:rsidRPr="004C23FC">
        <w:rPr>
          <w:sz w:val="20"/>
          <w:szCs w:val="20"/>
        </w:rPr>
        <w:t>За 2014 год учреждением оказано услуг 2670 чел., из них 76 детей пребывали в стационаре. Специалисты Центра являлись и являются кураторами случая в 53 семьях, находящихся под патронажем и в социально-опасном положении. Деятельность специалистов данного учреждения неразрывно связана с деятельностью других участников системы профилактики (специалистов образовательных организаций дошкольного, школьного, начального и среднего профессионального образования, специалистами учреждений здравоохранения, специалистами отделов образования, культуры и спорта).</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rFonts w:eastAsia="Times New Roman"/>
          <w:bCs/>
          <w:sz w:val="20"/>
          <w:szCs w:val="20"/>
          <w:lang w:eastAsia="ru-RU"/>
        </w:rPr>
      </w:pPr>
      <w:r w:rsidRPr="004C23FC">
        <w:rPr>
          <w:sz w:val="20"/>
          <w:szCs w:val="20"/>
        </w:rPr>
        <w:t xml:space="preserve">Специалисты учреждений социальной сферы ежегодно участвуют в профессиональных конкурсах. В 2013 году </w:t>
      </w:r>
      <w:r w:rsidRPr="004C23FC">
        <w:rPr>
          <w:rFonts w:eastAsia="Times New Roman"/>
          <w:bCs/>
          <w:sz w:val="20"/>
          <w:szCs w:val="20"/>
          <w:lang w:eastAsia="ru-RU"/>
        </w:rPr>
        <w:t xml:space="preserve">социальный педагог СРЦН Александр </w:t>
      </w:r>
      <w:proofErr w:type="spellStart"/>
      <w:r w:rsidRPr="004C23FC">
        <w:rPr>
          <w:rFonts w:eastAsia="Times New Roman"/>
          <w:bCs/>
          <w:sz w:val="20"/>
          <w:szCs w:val="20"/>
          <w:lang w:eastAsia="ru-RU"/>
        </w:rPr>
        <w:t>Цуприков</w:t>
      </w:r>
      <w:proofErr w:type="spellEnd"/>
      <w:r w:rsidRPr="004C23FC">
        <w:rPr>
          <w:rFonts w:eastAsia="Times New Roman"/>
          <w:bCs/>
          <w:sz w:val="20"/>
          <w:szCs w:val="20"/>
          <w:lang w:eastAsia="ru-RU"/>
        </w:rPr>
        <w:t xml:space="preserve"> занял второе место в общероссийском конкурсе в номинации «Лучший социальный педагог учреждения социального обслуживания», психолог Щебетун Наталья Владимировна 2 место в краевом конкурсе. В 2014 воспитатель Алешкина Наталья Владимировна также заняла 2 место в краевом конкурсе </w:t>
      </w:r>
      <w:proofErr w:type="spellStart"/>
      <w:r w:rsidRPr="004C23FC">
        <w:rPr>
          <w:rFonts w:eastAsia="Times New Roman"/>
          <w:bCs/>
          <w:sz w:val="20"/>
          <w:szCs w:val="20"/>
          <w:lang w:eastAsia="ru-RU"/>
        </w:rPr>
        <w:t>профмастерства</w:t>
      </w:r>
      <w:proofErr w:type="spellEnd"/>
      <w:r w:rsidRPr="004C23FC">
        <w:rPr>
          <w:rFonts w:eastAsia="Times New Roman"/>
          <w:bCs/>
          <w:sz w:val="20"/>
          <w:szCs w:val="20"/>
          <w:lang w:eastAsia="ru-RU"/>
        </w:rPr>
        <w:t xml:space="preserve">.  В 2014 году в конкурсе впервые участвовал социальный работник МБУ КЦСОН  </w:t>
      </w:r>
      <w:proofErr w:type="spellStart"/>
      <w:r w:rsidRPr="004C23FC">
        <w:rPr>
          <w:rFonts w:eastAsia="Times New Roman"/>
          <w:bCs/>
          <w:sz w:val="20"/>
          <w:szCs w:val="20"/>
          <w:lang w:eastAsia="ru-RU"/>
        </w:rPr>
        <w:t>Присенко</w:t>
      </w:r>
      <w:proofErr w:type="spellEnd"/>
      <w:r w:rsidRPr="004C23FC">
        <w:rPr>
          <w:rFonts w:eastAsia="Times New Roman"/>
          <w:bCs/>
          <w:sz w:val="20"/>
          <w:szCs w:val="20"/>
          <w:lang w:eastAsia="ru-RU"/>
        </w:rPr>
        <w:t xml:space="preserve"> Валентина Ивановна, ставшая его лауреатом. </w:t>
      </w:r>
    </w:p>
    <w:p w:rsidR="00E519B8" w:rsidRPr="004C23FC" w:rsidRDefault="00E519B8" w:rsidP="00AF17D8">
      <w:pPr>
        <w:pStyle w:val="4"/>
        <w:tabs>
          <w:tab w:val="left" w:pos="0"/>
        </w:tabs>
        <w:spacing w:after="0"/>
        <w:jc w:val="both"/>
        <w:rPr>
          <w:b w:val="0"/>
          <w:sz w:val="20"/>
        </w:rPr>
      </w:pPr>
    </w:p>
    <w:p w:rsidR="00E519B8" w:rsidRPr="004C23FC" w:rsidRDefault="00E519B8" w:rsidP="00AF17D8">
      <w:pPr>
        <w:pStyle w:val="4"/>
        <w:tabs>
          <w:tab w:val="left" w:pos="0"/>
        </w:tabs>
        <w:spacing w:after="0"/>
        <w:jc w:val="both"/>
        <w:rPr>
          <w:b w:val="0"/>
          <w:sz w:val="20"/>
        </w:rPr>
      </w:pPr>
      <w:r w:rsidRPr="004C23FC">
        <w:rPr>
          <w:b w:val="0"/>
          <w:sz w:val="20"/>
        </w:rPr>
        <w:t>Основные задачи на 2015 год:</w:t>
      </w:r>
    </w:p>
    <w:p w:rsidR="00E519B8" w:rsidRPr="004C23FC" w:rsidRDefault="00E519B8" w:rsidP="00AF17D8">
      <w:pPr>
        <w:pStyle w:val="4"/>
        <w:tabs>
          <w:tab w:val="left" w:pos="0"/>
        </w:tabs>
        <w:spacing w:after="0"/>
        <w:jc w:val="both"/>
        <w:rPr>
          <w:b w:val="0"/>
          <w:sz w:val="20"/>
        </w:rPr>
      </w:pPr>
    </w:p>
    <w:p w:rsidR="00E519B8" w:rsidRPr="004C23FC" w:rsidRDefault="00E519B8" w:rsidP="00AF17D8">
      <w:pPr>
        <w:pStyle w:val="4"/>
        <w:tabs>
          <w:tab w:val="left" w:pos="0"/>
        </w:tabs>
        <w:spacing w:after="0"/>
        <w:jc w:val="both"/>
        <w:rPr>
          <w:b w:val="0"/>
          <w:sz w:val="20"/>
        </w:rPr>
      </w:pPr>
      <w:r w:rsidRPr="004C23FC">
        <w:rPr>
          <w:b w:val="0"/>
          <w:sz w:val="20"/>
        </w:rPr>
        <w:t xml:space="preserve">Реализация новых полномочий органами и учреждениями социальной сферы в связи с вступлением в силу Федерального закона «Об основах социального обслуживания граждан в Российской Федерации» от 28 декабря 2013 года № 442-ФЗ, который  направлен на усиление </w:t>
      </w:r>
      <w:proofErr w:type="spellStart"/>
      <w:r w:rsidRPr="004C23FC">
        <w:rPr>
          <w:b w:val="0"/>
          <w:sz w:val="20"/>
        </w:rPr>
        <w:t>адресности</w:t>
      </w:r>
      <w:proofErr w:type="spellEnd"/>
      <w:r w:rsidRPr="004C23FC">
        <w:rPr>
          <w:b w:val="0"/>
          <w:sz w:val="20"/>
        </w:rPr>
        <w:t xml:space="preserve"> предоставления социальных услуг, улучшения их качества, привлечения на рынок предоставления услуг негосударственных организаций. </w:t>
      </w:r>
    </w:p>
    <w:p w:rsidR="00E519B8" w:rsidRPr="004C23FC" w:rsidRDefault="00E519B8" w:rsidP="00AF17D8">
      <w:pPr>
        <w:pStyle w:val="4"/>
        <w:tabs>
          <w:tab w:val="left" w:pos="0"/>
        </w:tabs>
        <w:spacing w:after="0"/>
        <w:jc w:val="both"/>
        <w:rPr>
          <w:b w:val="0"/>
          <w:sz w:val="20"/>
        </w:rPr>
      </w:pPr>
    </w:p>
    <w:p w:rsidR="00E519B8" w:rsidRPr="004C23FC" w:rsidRDefault="00E519B8" w:rsidP="00AF17D8">
      <w:pPr>
        <w:pStyle w:val="4"/>
        <w:tabs>
          <w:tab w:val="left" w:pos="0"/>
        </w:tabs>
        <w:spacing w:after="0"/>
        <w:jc w:val="both"/>
        <w:rPr>
          <w:b w:val="0"/>
          <w:sz w:val="20"/>
        </w:rPr>
      </w:pPr>
      <w:r w:rsidRPr="004C23FC">
        <w:rPr>
          <w:b w:val="0"/>
          <w:sz w:val="20"/>
        </w:rPr>
        <w:t>Расширен перечень полномочий Управления в связи с вступлением в силу нового закона Красноярского края «</w:t>
      </w:r>
      <w:r w:rsidRPr="004C23FC">
        <w:rPr>
          <w:b w:val="0"/>
          <w:iCs/>
          <w:sz w:val="20"/>
        </w:rPr>
        <w:t>О мерах социальной поддержки детей защитников Отечества, погибших в период с 22 июня 1941 года по 3 сентября 1945 года», а также в связи с открытием краевого государственного учреждения «Центр социальных выплат».</w:t>
      </w:r>
    </w:p>
    <w:p w:rsidR="00E519B8" w:rsidRPr="004C23FC" w:rsidRDefault="00E519B8" w:rsidP="00AF17D8">
      <w:pPr>
        <w:tabs>
          <w:tab w:val="left" w:pos="0"/>
        </w:tabs>
        <w:spacing w:after="0" w:line="240" w:lineRule="auto"/>
        <w:jc w:val="both"/>
        <w:rPr>
          <w:sz w:val="20"/>
          <w:szCs w:val="20"/>
        </w:rPr>
      </w:pPr>
      <w:r w:rsidRPr="004C23FC">
        <w:rPr>
          <w:iCs/>
          <w:sz w:val="20"/>
          <w:szCs w:val="20"/>
        </w:rPr>
        <w:t>Основной задачей на ближайший год является реализация нового законодательства таким образом, чтобы организационные и структурные изменения не отразились негативно на качестве и объеме предоставляемых услуг населению. Это касается и Управления, и учреждений. Наряду с развитием кадрового потенциала необходимо стремиться к реализации новых, более современных форм и технологий обслуживания населения, обеспечить межведомственное взаимодействие, информационную прозрачность и открытость деятельности с целью повышения информированности граждан.</w:t>
      </w:r>
    </w:p>
    <w:p w:rsidR="00B22F64" w:rsidRPr="004C23FC" w:rsidRDefault="00B22F64" w:rsidP="00AF17D8">
      <w:pPr>
        <w:tabs>
          <w:tab w:val="left" w:pos="0"/>
        </w:tabs>
        <w:spacing w:after="0" w:line="240" w:lineRule="auto"/>
        <w:jc w:val="both"/>
        <w:rPr>
          <w:sz w:val="20"/>
          <w:szCs w:val="20"/>
        </w:rPr>
      </w:pPr>
    </w:p>
    <w:p w:rsidR="00E519B8" w:rsidRPr="00B05CEE" w:rsidRDefault="00E519B8" w:rsidP="00AF17D8">
      <w:pPr>
        <w:suppressLineNumbers/>
        <w:tabs>
          <w:tab w:val="left" w:pos="0"/>
        </w:tabs>
        <w:spacing w:after="0" w:line="240" w:lineRule="auto"/>
        <w:jc w:val="both"/>
        <w:rPr>
          <w:rFonts w:eastAsia="Times New Roman"/>
          <w:b/>
          <w:sz w:val="20"/>
          <w:szCs w:val="20"/>
        </w:rPr>
      </w:pPr>
      <w:r w:rsidRPr="003E71B2">
        <w:rPr>
          <w:rFonts w:eastAsia="Times New Roman"/>
          <w:b/>
          <w:sz w:val="20"/>
          <w:szCs w:val="20"/>
          <w:highlight w:val="yellow"/>
        </w:rPr>
        <w:lastRenderedPageBreak/>
        <w:t>Физическая культура и молодежная политика</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i/>
          <w:sz w:val="20"/>
        </w:rPr>
      </w:pPr>
      <w:r w:rsidRPr="004C23FC">
        <w:rPr>
          <w:sz w:val="20"/>
        </w:rPr>
        <w:t xml:space="preserve">В структуре отдела физической культуры, спорта и молодёжной политики  функционируют: МФОАУ плавательный бассейн «Дельфин», МБОУ ДОД «Детско-юношеская спортивная школа» и МАУ молодёжный центр «Дивный», в состав которого входят 8 клубов по месту жительства физкультурно-спортивной направленности и 1 военно-патриотический клуб «Сармат». </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На сегодняшний день количество регулярно </w:t>
      </w:r>
      <w:proofErr w:type="gramStart"/>
      <w:r w:rsidRPr="004C23FC">
        <w:rPr>
          <w:sz w:val="20"/>
        </w:rPr>
        <w:t>занимающихся</w:t>
      </w:r>
      <w:proofErr w:type="gramEnd"/>
      <w:r w:rsidRPr="004C23FC">
        <w:rPr>
          <w:sz w:val="20"/>
        </w:rPr>
        <w:t xml:space="preserve"> физической культурой и спортом составляет 9516 человека, </w:t>
      </w:r>
      <w:r w:rsidRPr="004C23FC">
        <w:rPr>
          <w:i/>
          <w:sz w:val="20"/>
        </w:rPr>
        <w:t>(удельный вес населения 29,5%)</w:t>
      </w:r>
      <w:r w:rsidRPr="004C23FC">
        <w:rPr>
          <w:sz w:val="20"/>
        </w:rPr>
        <w:t xml:space="preserve"> (в 2012г. – 7814чел. 23,96%, в 2013г. – 9156чел. 28,07%) от общего количества населения города. По сравнению с 2013 годом количество регулярно занимающихся человек увеличилось на 1,43%. Рост произошел вследствие увеличения и улучшения качества, проводимых спортивн</w:t>
      </w:r>
      <w:proofErr w:type="gramStart"/>
      <w:r w:rsidRPr="004C23FC">
        <w:rPr>
          <w:sz w:val="20"/>
        </w:rPr>
        <w:t>о-</w:t>
      </w:r>
      <w:proofErr w:type="gramEnd"/>
      <w:r w:rsidRPr="004C23FC">
        <w:rPr>
          <w:sz w:val="20"/>
        </w:rPr>
        <w:t xml:space="preserve"> массовых мероприятий, создания условий для занятий учебно-тренировочного процесса сборных города по видам спорта. </w:t>
      </w:r>
    </w:p>
    <w:p w:rsidR="00E519B8" w:rsidRPr="004C23FC" w:rsidRDefault="00E519B8" w:rsidP="00AF17D8">
      <w:pPr>
        <w:tabs>
          <w:tab w:val="left" w:pos="0"/>
        </w:tabs>
        <w:spacing w:after="0" w:line="240" w:lineRule="auto"/>
        <w:jc w:val="both"/>
        <w:rPr>
          <w:sz w:val="20"/>
          <w:szCs w:val="20"/>
        </w:rPr>
      </w:pPr>
    </w:p>
    <w:p w:rsidR="00E519B8" w:rsidRPr="004C23FC" w:rsidRDefault="00E519B8" w:rsidP="00AF17D8">
      <w:pPr>
        <w:tabs>
          <w:tab w:val="left" w:pos="0"/>
        </w:tabs>
        <w:spacing w:after="0" w:line="240" w:lineRule="auto"/>
        <w:jc w:val="both"/>
        <w:rPr>
          <w:sz w:val="20"/>
          <w:szCs w:val="20"/>
        </w:rPr>
      </w:pPr>
      <w:r w:rsidRPr="004C23FC">
        <w:rPr>
          <w:sz w:val="20"/>
          <w:szCs w:val="20"/>
        </w:rPr>
        <w:t>В детско-юношеском спорте количество занимающихся увеличилось и составило 707 человек (в 2013г.-702чел.) Спортсменов-разрядников в 2014 году – 123 чел. (в 2013г. – 137чел.), уменьшение спортсменов-разрядников связано с недостаточным материально-техническим обеспечением, а также  в связи с уходом учащихся  УТГ-4-5 годов обучения для продолжения учебы в ССУЗ, ВУЗы и  ДТУОР.</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proofErr w:type="gramStart"/>
      <w:r w:rsidRPr="004C23FC">
        <w:rPr>
          <w:sz w:val="20"/>
        </w:rPr>
        <w:t xml:space="preserve">Основными видами спорта на территории муниципального образования являются: баскетбол, дзюдо, вольная борьба, конькобежный спорт, бокс, легкая атлетика, плавание, горнолыжный спорт, сноуборд, волейбол, шахматы, настольный теннис, футбол, хоккей, </w:t>
      </w:r>
      <w:proofErr w:type="spellStart"/>
      <w:r w:rsidRPr="004C23FC">
        <w:rPr>
          <w:sz w:val="20"/>
        </w:rPr>
        <w:t>полиатлон</w:t>
      </w:r>
      <w:proofErr w:type="spellEnd"/>
      <w:r w:rsidRPr="004C23FC">
        <w:rPr>
          <w:sz w:val="20"/>
        </w:rPr>
        <w:t xml:space="preserve">, лыжные гонки, </w:t>
      </w:r>
      <w:proofErr w:type="spellStart"/>
      <w:r w:rsidRPr="004C23FC">
        <w:rPr>
          <w:sz w:val="20"/>
        </w:rPr>
        <w:t>киокушинкай</w:t>
      </w:r>
      <w:proofErr w:type="spellEnd"/>
      <w:r w:rsidRPr="004C23FC">
        <w:rPr>
          <w:sz w:val="20"/>
        </w:rPr>
        <w:t xml:space="preserve"> каратэ-до, триатлон, парусный спорт, пауэрлифтинг, хоккей с мячом, а в 2014г. особую популярность завоевала конная езда.</w:t>
      </w:r>
      <w:proofErr w:type="gramEnd"/>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За отчетный период в г</w:t>
      </w:r>
      <w:proofErr w:type="gramStart"/>
      <w:r w:rsidRPr="004C23FC">
        <w:rPr>
          <w:sz w:val="20"/>
        </w:rPr>
        <w:t>.Д</w:t>
      </w:r>
      <w:proofErr w:type="gramEnd"/>
      <w:r w:rsidRPr="004C23FC">
        <w:rPr>
          <w:sz w:val="20"/>
        </w:rPr>
        <w:t xml:space="preserve">ивногорске было проведено 98 физкультурно-спортивных мероприятий различного уровня. Большой охват населения города различными формами физической культуры и спорта представляется возможным посредством организации различных спартакиад: среди коллективов, </w:t>
      </w:r>
      <w:proofErr w:type="gramStart"/>
      <w:r w:rsidRPr="004C23FC">
        <w:rPr>
          <w:sz w:val="20"/>
        </w:rPr>
        <w:t>среди</w:t>
      </w:r>
      <w:proofErr w:type="gramEnd"/>
      <w:r w:rsidRPr="004C23FC">
        <w:rPr>
          <w:sz w:val="20"/>
        </w:rPr>
        <w:t xml:space="preserve"> общеобразовательных, среди </w:t>
      </w:r>
      <w:proofErr w:type="spellStart"/>
      <w:r w:rsidRPr="004C23FC">
        <w:rPr>
          <w:sz w:val="20"/>
        </w:rPr>
        <w:t>ССУЗов</w:t>
      </w:r>
      <w:proofErr w:type="spellEnd"/>
      <w:r w:rsidRPr="004C23FC">
        <w:rPr>
          <w:sz w:val="20"/>
        </w:rPr>
        <w:t>. Особо яркими событиями в жизни города  стали: Всероссийские акции «Лыжня России - 2014» (320 человек) и  «Кросс Наций 2014 » (548 человек), турнир на Кубок Главы г</w:t>
      </w:r>
      <w:proofErr w:type="gramStart"/>
      <w:r w:rsidRPr="004C23FC">
        <w:rPr>
          <w:sz w:val="20"/>
        </w:rPr>
        <w:t>.Д</w:t>
      </w:r>
      <w:proofErr w:type="gramEnd"/>
      <w:r w:rsidRPr="004C23FC">
        <w:rPr>
          <w:sz w:val="20"/>
        </w:rPr>
        <w:t xml:space="preserve">ивногорска по парусному спорту среди крейсерских яхт, </w:t>
      </w:r>
      <w:proofErr w:type="spellStart"/>
      <w:r w:rsidRPr="004C23FC">
        <w:rPr>
          <w:sz w:val="20"/>
        </w:rPr>
        <w:t>квадро-турнир</w:t>
      </w:r>
      <w:proofErr w:type="spellEnd"/>
      <w:r w:rsidRPr="004C23FC">
        <w:rPr>
          <w:sz w:val="20"/>
        </w:rPr>
        <w:t xml:space="preserve"> «Короли бездорожья».</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Уже традиционно каждый год проводятся Чемпионаты и Кубки города по видам спорта, соревнования по </w:t>
      </w:r>
      <w:proofErr w:type="spellStart"/>
      <w:r w:rsidRPr="004C23FC">
        <w:rPr>
          <w:sz w:val="20"/>
        </w:rPr>
        <w:t>мультиспорту</w:t>
      </w:r>
      <w:proofErr w:type="spellEnd"/>
      <w:r w:rsidRPr="004C23FC">
        <w:rPr>
          <w:sz w:val="20"/>
        </w:rPr>
        <w:t xml:space="preserve">, спартакиада среди команд клубов по месту жительства, проведены пешеходные, спортивно-туристические и  </w:t>
      </w:r>
      <w:proofErr w:type="spellStart"/>
      <w:r w:rsidRPr="004C23FC">
        <w:rPr>
          <w:sz w:val="20"/>
        </w:rPr>
        <w:t>автоквесты</w:t>
      </w:r>
      <w:proofErr w:type="spellEnd"/>
      <w:r w:rsidRPr="004C23FC">
        <w:rPr>
          <w:sz w:val="20"/>
        </w:rPr>
        <w:t xml:space="preserve">. Ежегодно в летний период организуются два традиционных спортивных праздника, посвященные Дню города и Дню физкультурника, куда включены различные спортивные мероприятия, для всего населения города, включая организацию спортивно-игровых зон для инвалидов и людей с ограниченными возможностями. </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Население намного активней стало приходить не только на трибуны стадиона, но и участвовать  в соревнованиях. В календарь мероприятий включены зимние и летние соревнования среди семей города, такие как «Мама, папа, я», «Семейные старты», «Карапуз кросс» и конкурс детских колясок. Каждый год для дошкольников  проводятся «Веселые старты», посвященные Дню защиты детей. </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Для </w:t>
      </w:r>
      <w:proofErr w:type="spellStart"/>
      <w:r w:rsidRPr="004C23FC">
        <w:rPr>
          <w:sz w:val="20"/>
        </w:rPr>
        <w:t>оздоровительно-досуговой</w:t>
      </w:r>
      <w:proofErr w:type="spellEnd"/>
      <w:r w:rsidRPr="004C23FC">
        <w:rPr>
          <w:sz w:val="20"/>
        </w:rPr>
        <w:t xml:space="preserve"> деятельности на территории города функционируют такие спортивные объекты как горнолыжный склон «Дивный» и Филаретов ключ», каток КГАОУ СПО ДУТОР с прокатной базой,  лыжная база МБОУ ДОД «ДЮСШ» с подготовленными трассами, плавательные бассейны МБОУ ДОД «ДДТ» и МФОАУ «Дельфин», на которых занимается большое количество населения </w:t>
      </w:r>
      <w:proofErr w:type="gramStart"/>
      <w:r w:rsidRPr="004C23FC">
        <w:rPr>
          <w:sz w:val="20"/>
        </w:rPr>
        <w:t>г</w:t>
      </w:r>
      <w:proofErr w:type="gramEnd"/>
      <w:r w:rsidRPr="004C23FC">
        <w:rPr>
          <w:sz w:val="20"/>
        </w:rPr>
        <w:t>. Дивногорска. Также в г</w:t>
      </w:r>
      <w:proofErr w:type="gramStart"/>
      <w:r w:rsidRPr="004C23FC">
        <w:rPr>
          <w:sz w:val="20"/>
        </w:rPr>
        <w:t>.Д</w:t>
      </w:r>
      <w:proofErr w:type="gramEnd"/>
      <w:r w:rsidRPr="004C23FC">
        <w:rPr>
          <w:sz w:val="20"/>
        </w:rPr>
        <w:t>ивногорске в спортивном зале Гимназии № 10 и школы № 2, ФСЦ ДУТОР и Фитнес клуб «Галактика»  организованы группы, занимающиеся фитнесом и аэробикой.</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Команда  города Дивногорска в полном составе приняла участие в </w:t>
      </w:r>
      <w:r w:rsidRPr="004C23FC">
        <w:rPr>
          <w:sz w:val="20"/>
          <w:lang w:val="en-US"/>
        </w:rPr>
        <w:t>IV</w:t>
      </w:r>
      <w:r w:rsidRPr="004C23FC">
        <w:rPr>
          <w:sz w:val="20"/>
        </w:rPr>
        <w:t xml:space="preserve"> летней Спартакиаде среди Ветеранов спорта Красноярского края, в общем зачете заняв 6 место, а в неофициальном зачете среди городов с населением до 55 тыс. человек </w:t>
      </w:r>
      <w:r w:rsidRPr="004C23FC">
        <w:rPr>
          <w:sz w:val="20"/>
          <w:lang w:val="en-US"/>
        </w:rPr>
        <w:t>I</w:t>
      </w:r>
      <w:r w:rsidRPr="004C23FC">
        <w:rPr>
          <w:sz w:val="20"/>
        </w:rPr>
        <w:t xml:space="preserve"> место. В </w:t>
      </w:r>
      <w:r w:rsidRPr="004C23FC">
        <w:rPr>
          <w:sz w:val="20"/>
          <w:lang w:val="en-US"/>
        </w:rPr>
        <w:t>X</w:t>
      </w:r>
      <w:r w:rsidRPr="004C23FC">
        <w:rPr>
          <w:sz w:val="20"/>
        </w:rPr>
        <w:t xml:space="preserve"> зимних спортивных играх среди городских округов Красноярского края сборная команда города Дивногорска уверенно заняла </w:t>
      </w:r>
      <w:r w:rsidRPr="004C23FC">
        <w:rPr>
          <w:sz w:val="20"/>
          <w:lang w:val="en-US"/>
        </w:rPr>
        <w:t>I</w:t>
      </w:r>
      <w:r w:rsidRPr="004C23FC">
        <w:rPr>
          <w:sz w:val="20"/>
        </w:rPr>
        <w:t xml:space="preserve"> общекомандное место среди городов с населением до 55тыс. чел., а по отдельным видам спорта вошли в тройку сильнейших в общем зачете.</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Согласно Стратегии развития физической культуры и спорта в Российской Федерации на период до 2020 года в муниципальном образовании г</w:t>
      </w:r>
      <w:proofErr w:type="gramStart"/>
      <w:r w:rsidRPr="004C23FC">
        <w:rPr>
          <w:sz w:val="20"/>
        </w:rPr>
        <w:t>.Д</w:t>
      </w:r>
      <w:proofErr w:type="gramEnd"/>
      <w:r w:rsidRPr="004C23FC">
        <w:rPr>
          <w:sz w:val="20"/>
        </w:rPr>
        <w:t>ивногорск идет работа по развитию и пропаганде массовой физической культуры и спорта путем открытия и работы клубов по месту жительства, организацией и проведением спартакиадных движений. В мае 2014 года была разработана стратегия развития отрасли до 2017 года.</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Большая работа ведется по развитию детско-юношеского спорта путем открытия физкультурно-спортивных клубов в общеобразовательных школах.</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Расходы консолидированного бюджета муниципального образования на физическую культуру и спорт в 2014г. составил 21 251,7 тыс. рублей. (2013г. - 22 643,3тыс. рублей) </w:t>
      </w:r>
    </w:p>
    <w:p w:rsidR="00E519B8" w:rsidRPr="004C23FC" w:rsidRDefault="00E519B8" w:rsidP="00AF17D8">
      <w:pPr>
        <w:pStyle w:val="aa"/>
        <w:tabs>
          <w:tab w:val="left" w:pos="0"/>
        </w:tabs>
        <w:ind w:firstLine="0"/>
        <w:rPr>
          <w:sz w:val="20"/>
        </w:rPr>
      </w:pPr>
    </w:p>
    <w:p w:rsidR="00E519B8" w:rsidRPr="004C23FC" w:rsidRDefault="00E519B8" w:rsidP="00AF17D8">
      <w:pPr>
        <w:pStyle w:val="aa"/>
        <w:tabs>
          <w:tab w:val="left" w:pos="0"/>
        </w:tabs>
        <w:ind w:firstLine="0"/>
        <w:rPr>
          <w:sz w:val="20"/>
        </w:rPr>
      </w:pPr>
      <w:r w:rsidRPr="004C23FC">
        <w:rPr>
          <w:sz w:val="20"/>
        </w:rPr>
        <w:t xml:space="preserve">Основными проблемами этого года является: </w:t>
      </w:r>
    </w:p>
    <w:p w:rsidR="00E519B8" w:rsidRPr="004C23FC" w:rsidRDefault="00E519B8" w:rsidP="00AF17D8">
      <w:pPr>
        <w:pStyle w:val="aa"/>
        <w:tabs>
          <w:tab w:val="left" w:pos="0"/>
        </w:tabs>
        <w:ind w:firstLine="709"/>
        <w:rPr>
          <w:sz w:val="20"/>
        </w:rPr>
      </w:pPr>
      <w:r w:rsidRPr="004C23FC">
        <w:rPr>
          <w:sz w:val="20"/>
        </w:rPr>
        <w:t>- отсутствие соответствующих помещений для размещения клубов по месту жительства, часть клубов находится в подвалах жилых домов;</w:t>
      </w:r>
    </w:p>
    <w:p w:rsidR="00E519B8" w:rsidRPr="004C23FC" w:rsidRDefault="00E519B8" w:rsidP="00AF17D8">
      <w:pPr>
        <w:pStyle w:val="aa"/>
        <w:tabs>
          <w:tab w:val="left" w:pos="0"/>
        </w:tabs>
        <w:ind w:firstLine="709"/>
        <w:rPr>
          <w:sz w:val="20"/>
        </w:rPr>
      </w:pPr>
      <w:r w:rsidRPr="004C23FC">
        <w:rPr>
          <w:sz w:val="20"/>
        </w:rPr>
        <w:t>- нехватка простейших плоскостных сооружений на территории, прилегающей к КМЖ;</w:t>
      </w:r>
    </w:p>
    <w:p w:rsidR="00E519B8" w:rsidRPr="004C23FC" w:rsidRDefault="00E519B8" w:rsidP="00AF17D8">
      <w:pPr>
        <w:pStyle w:val="aa"/>
        <w:tabs>
          <w:tab w:val="left" w:pos="0"/>
        </w:tabs>
        <w:ind w:firstLine="709"/>
        <w:rPr>
          <w:sz w:val="20"/>
        </w:rPr>
      </w:pPr>
      <w:r w:rsidRPr="004C23FC">
        <w:rPr>
          <w:sz w:val="20"/>
        </w:rPr>
        <w:t>- отсутствие у ДЮСШ в оперативном управлении административных и спортивных объектов;</w:t>
      </w:r>
    </w:p>
    <w:p w:rsidR="00E519B8" w:rsidRPr="004C23FC" w:rsidRDefault="00E519B8" w:rsidP="00AF17D8">
      <w:pPr>
        <w:pStyle w:val="aa"/>
        <w:tabs>
          <w:tab w:val="left" w:pos="0"/>
        </w:tabs>
        <w:ind w:firstLine="709"/>
        <w:rPr>
          <w:sz w:val="20"/>
        </w:rPr>
      </w:pPr>
      <w:r w:rsidRPr="004C23FC">
        <w:rPr>
          <w:sz w:val="20"/>
        </w:rPr>
        <w:t>- отсутствие специализированного физкультурно-оздоровительного центра для занятий адаптивной физической культурой и спортом.</w:t>
      </w:r>
    </w:p>
    <w:p w:rsidR="00E519B8" w:rsidRPr="004C23FC" w:rsidRDefault="00E519B8" w:rsidP="00AF17D8">
      <w:pPr>
        <w:suppressLineNumbers/>
        <w:tabs>
          <w:tab w:val="left" w:pos="0"/>
        </w:tabs>
        <w:spacing w:after="0" w:line="240" w:lineRule="auto"/>
        <w:jc w:val="both"/>
        <w:rPr>
          <w:rFonts w:eastAsia="Times New Roman"/>
          <w:b/>
          <w:i/>
          <w:sz w:val="20"/>
          <w:szCs w:val="20"/>
        </w:rPr>
      </w:pPr>
    </w:p>
    <w:p w:rsidR="00E519B8" w:rsidRPr="004C23FC" w:rsidRDefault="00E519B8" w:rsidP="00AF17D8">
      <w:pPr>
        <w:suppressLineNumbers/>
        <w:tabs>
          <w:tab w:val="left" w:pos="0"/>
        </w:tabs>
        <w:spacing w:after="0" w:line="240" w:lineRule="auto"/>
        <w:jc w:val="both"/>
        <w:rPr>
          <w:rFonts w:eastAsia="Times New Roman"/>
          <w:b/>
          <w:i/>
          <w:sz w:val="20"/>
          <w:szCs w:val="20"/>
        </w:rPr>
      </w:pPr>
      <w:r w:rsidRPr="004C23FC">
        <w:rPr>
          <w:rFonts w:eastAsia="Times New Roman"/>
          <w:b/>
          <w:i/>
          <w:sz w:val="20"/>
          <w:szCs w:val="20"/>
        </w:rPr>
        <w:t>Молодёжная политика</w:t>
      </w:r>
    </w:p>
    <w:p w:rsidR="00E519B8" w:rsidRPr="004C23FC" w:rsidRDefault="00E519B8" w:rsidP="00AF17D8">
      <w:pPr>
        <w:suppressLineNumbers/>
        <w:tabs>
          <w:tab w:val="left" w:pos="0"/>
        </w:tabs>
        <w:spacing w:after="0" w:line="240" w:lineRule="auto"/>
        <w:jc w:val="both"/>
        <w:rPr>
          <w:rFonts w:eastAsia="Times New Roman"/>
          <w:i/>
          <w:sz w:val="20"/>
          <w:szCs w:val="20"/>
        </w:rPr>
      </w:pPr>
    </w:p>
    <w:p w:rsidR="00E519B8" w:rsidRPr="004C23FC" w:rsidRDefault="00E519B8" w:rsidP="00AF17D8">
      <w:pPr>
        <w:suppressLineNumbers/>
        <w:tabs>
          <w:tab w:val="left" w:pos="0"/>
        </w:tabs>
        <w:spacing w:after="0" w:line="240" w:lineRule="auto"/>
        <w:ind w:firstLine="709"/>
        <w:jc w:val="both"/>
        <w:rPr>
          <w:rFonts w:eastAsia="Times New Roman"/>
          <w:sz w:val="20"/>
          <w:szCs w:val="20"/>
        </w:rPr>
      </w:pPr>
      <w:r w:rsidRPr="004C23FC">
        <w:rPr>
          <w:rFonts w:eastAsia="Times New Roman"/>
          <w:sz w:val="20"/>
          <w:szCs w:val="20"/>
        </w:rPr>
        <w:t xml:space="preserve">Мероприятия в области молодежной политики в </w:t>
      </w:r>
      <w:proofErr w:type="gramStart"/>
      <w:r w:rsidRPr="004C23FC">
        <w:rPr>
          <w:rFonts w:eastAsia="Times New Roman"/>
          <w:sz w:val="20"/>
          <w:szCs w:val="20"/>
        </w:rPr>
        <w:t>г</w:t>
      </w:r>
      <w:proofErr w:type="gramEnd"/>
      <w:r w:rsidRPr="004C23FC">
        <w:rPr>
          <w:rFonts w:eastAsia="Times New Roman"/>
          <w:sz w:val="20"/>
          <w:szCs w:val="20"/>
        </w:rPr>
        <w:t>. Дивногорске реализуются  муниципальным автономным учреждением «Молодежный центр «Дивный».</w:t>
      </w:r>
    </w:p>
    <w:p w:rsidR="00E519B8" w:rsidRPr="004C23FC" w:rsidRDefault="00E519B8" w:rsidP="00AF17D8">
      <w:pPr>
        <w:tabs>
          <w:tab w:val="left" w:pos="0"/>
        </w:tabs>
        <w:spacing w:after="0" w:line="240" w:lineRule="auto"/>
        <w:ind w:firstLine="709"/>
        <w:jc w:val="both"/>
        <w:rPr>
          <w:rFonts w:eastAsia="Times New Roman"/>
          <w:sz w:val="20"/>
          <w:szCs w:val="20"/>
          <w:lang w:eastAsia="ru-RU"/>
        </w:rPr>
      </w:pPr>
      <w:r w:rsidRPr="004C23FC">
        <w:rPr>
          <w:rFonts w:eastAsia="Times New Roman"/>
          <w:sz w:val="20"/>
          <w:szCs w:val="20"/>
          <w:lang w:eastAsia="ru-RU"/>
        </w:rPr>
        <w:t>В 2014 году приоритетным направлением реализации муниципальной молодежной политики стало создание и развитие в территории штабов краевых флагманских программ. В настоящее время на территории нашего города действует 7 штабов следующих направлений:</w:t>
      </w:r>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r w:rsidRPr="004C23FC">
        <w:rPr>
          <w:rFonts w:eastAsia="Times New Roman"/>
          <w:sz w:val="20"/>
          <w:szCs w:val="20"/>
          <w:lang w:eastAsia="ru-RU"/>
        </w:rPr>
        <w:t xml:space="preserve">Моя территория </w:t>
      </w:r>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r w:rsidRPr="004C23FC">
        <w:rPr>
          <w:rFonts w:eastAsia="Times New Roman"/>
          <w:sz w:val="20"/>
          <w:szCs w:val="20"/>
          <w:lang w:eastAsia="ru-RU"/>
        </w:rPr>
        <w:t>Экстремальный спорт</w:t>
      </w:r>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r w:rsidRPr="004C23FC">
        <w:rPr>
          <w:rFonts w:eastAsia="Times New Roman"/>
          <w:sz w:val="20"/>
          <w:szCs w:val="20"/>
          <w:lang w:eastAsia="ru-RU"/>
        </w:rPr>
        <w:t>Историческая память</w:t>
      </w:r>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r w:rsidRPr="004C23FC">
        <w:rPr>
          <w:rFonts w:eastAsia="Times New Roman"/>
          <w:sz w:val="20"/>
          <w:szCs w:val="20"/>
          <w:lang w:eastAsia="ru-RU"/>
        </w:rPr>
        <w:t>Добровольчество</w:t>
      </w:r>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proofErr w:type="spellStart"/>
      <w:r w:rsidRPr="004C23FC">
        <w:rPr>
          <w:rFonts w:eastAsia="Times New Roman"/>
          <w:sz w:val="20"/>
          <w:szCs w:val="20"/>
          <w:lang w:eastAsia="ru-RU"/>
        </w:rPr>
        <w:t>Роботехника</w:t>
      </w:r>
      <w:proofErr w:type="spellEnd"/>
      <w:r w:rsidRPr="004C23FC">
        <w:rPr>
          <w:rFonts w:eastAsia="Times New Roman"/>
          <w:sz w:val="20"/>
          <w:szCs w:val="20"/>
          <w:lang w:eastAsia="ru-RU"/>
        </w:rPr>
        <w:t xml:space="preserve"> и НТТМ</w:t>
      </w:r>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r w:rsidRPr="004C23FC">
        <w:rPr>
          <w:rFonts w:eastAsia="Times New Roman"/>
          <w:sz w:val="20"/>
          <w:szCs w:val="20"/>
          <w:lang w:eastAsia="ru-RU"/>
        </w:rPr>
        <w:t>Беги за мной! Сибирь! (федеральный проект направленный на ЗОЖ</w:t>
      </w:r>
      <w:proofErr w:type="gramStart"/>
      <w:r w:rsidRPr="004C23FC">
        <w:rPr>
          <w:rFonts w:eastAsia="Times New Roman"/>
          <w:sz w:val="20"/>
          <w:szCs w:val="20"/>
          <w:lang w:eastAsia="ru-RU"/>
        </w:rPr>
        <w:t xml:space="preserve"> )</w:t>
      </w:r>
      <w:proofErr w:type="gramEnd"/>
    </w:p>
    <w:p w:rsidR="00E519B8" w:rsidRPr="004C23FC" w:rsidRDefault="00E519B8" w:rsidP="00AF17D8">
      <w:pPr>
        <w:numPr>
          <w:ilvl w:val="0"/>
          <w:numId w:val="3"/>
        </w:numPr>
        <w:tabs>
          <w:tab w:val="left" w:pos="0"/>
        </w:tabs>
        <w:spacing w:after="0" w:line="240" w:lineRule="auto"/>
        <w:contextualSpacing/>
        <w:rPr>
          <w:rFonts w:eastAsia="Times New Roman"/>
          <w:sz w:val="20"/>
          <w:szCs w:val="20"/>
          <w:lang w:eastAsia="ru-RU"/>
        </w:rPr>
      </w:pPr>
      <w:r w:rsidRPr="004C23FC">
        <w:rPr>
          <w:rFonts w:eastAsia="Times New Roman"/>
          <w:sz w:val="20"/>
          <w:szCs w:val="20"/>
          <w:lang w:eastAsia="ru-RU"/>
        </w:rPr>
        <w:t>КВН</w:t>
      </w: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В рамках флагманской программы «Историческая память»  команде  молодых людей нашего города  посчастливилось побывать в международной мемориально-поисковой экспедиции «</w:t>
      </w:r>
      <w:proofErr w:type="spellStart"/>
      <w:proofErr w:type="gramStart"/>
      <w:r w:rsidRPr="004C23FC">
        <w:rPr>
          <w:rFonts w:eastAsia="Times New Roman"/>
          <w:sz w:val="20"/>
          <w:szCs w:val="20"/>
          <w:lang w:eastAsia="ru-RU"/>
        </w:rPr>
        <w:t>Халхин</w:t>
      </w:r>
      <w:proofErr w:type="spellEnd"/>
      <w:r w:rsidRPr="004C23FC">
        <w:rPr>
          <w:rFonts w:eastAsia="Times New Roman"/>
          <w:sz w:val="20"/>
          <w:szCs w:val="20"/>
          <w:lang w:eastAsia="ru-RU"/>
        </w:rPr>
        <w:t xml:space="preserve"> Гол</w:t>
      </w:r>
      <w:proofErr w:type="gramEnd"/>
      <w:r w:rsidRPr="004C23FC">
        <w:rPr>
          <w:rFonts w:eastAsia="Times New Roman"/>
          <w:sz w:val="20"/>
          <w:szCs w:val="20"/>
          <w:lang w:eastAsia="ru-RU"/>
        </w:rPr>
        <w:t xml:space="preserve"> 2014». По итогам экспедиции участники получили благодарность от Посольства Монголии.</w:t>
      </w:r>
    </w:p>
    <w:p w:rsidR="00E519B8" w:rsidRPr="004C23FC" w:rsidRDefault="00E519B8" w:rsidP="00AF17D8">
      <w:pPr>
        <w:tabs>
          <w:tab w:val="left" w:pos="0"/>
        </w:tabs>
        <w:spacing w:after="0" w:line="240" w:lineRule="auto"/>
        <w:contextualSpacing/>
        <w:jc w:val="both"/>
        <w:rPr>
          <w:rFonts w:eastAsia="Times New Roman"/>
          <w:sz w:val="20"/>
          <w:szCs w:val="20"/>
          <w:lang w:eastAsia="ru-RU"/>
        </w:rPr>
      </w:pP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 xml:space="preserve">Кроме этого, </w:t>
      </w:r>
      <w:proofErr w:type="gramStart"/>
      <w:r w:rsidRPr="004C23FC">
        <w:rPr>
          <w:rFonts w:eastAsia="Times New Roman"/>
          <w:sz w:val="20"/>
          <w:szCs w:val="20"/>
          <w:lang w:eastAsia="ru-RU"/>
        </w:rPr>
        <w:t>г</w:t>
      </w:r>
      <w:proofErr w:type="gramEnd"/>
      <w:r w:rsidRPr="004C23FC">
        <w:rPr>
          <w:rFonts w:eastAsia="Times New Roman"/>
          <w:sz w:val="20"/>
          <w:szCs w:val="20"/>
          <w:lang w:eastAsia="ru-RU"/>
        </w:rPr>
        <w:t xml:space="preserve">. Дивногорск на протяжении двух лет является экспериментальной площадкой по развитию экстремальных видов спорта. В 2013 году основной площадкой стал </w:t>
      </w:r>
      <w:proofErr w:type="spellStart"/>
      <w:r w:rsidRPr="004C23FC">
        <w:rPr>
          <w:rFonts w:eastAsia="Times New Roman"/>
          <w:sz w:val="20"/>
          <w:szCs w:val="20"/>
          <w:lang w:eastAsia="ru-RU"/>
        </w:rPr>
        <w:t>сноу-парк</w:t>
      </w:r>
      <w:proofErr w:type="spellEnd"/>
      <w:r w:rsidRPr="004C23FC">
        <w:rPr>
          <w:rFonts w:eastAsia="Times New Roman"/>
          <w:sz w:val="20"/>
          <w:szCs w:val="20"/>
          <w:lang w:eastAsia="ru-RU"/>
        </w:rPr>
        <w:t xml:space="preserve">, расположенный на территории  горнолыжного комплекса «Дивный». Впервые в 2014 году  здесь состоялся краевой фестиваль зимних экстремальных видов спорта. В прошлом году в городе состоялось открытие </w:t>
      </w:r>
      <w:proofErr w:type="spellStart"/>
      <w:r w:rsidRPr="004C23FC">
        <w:rPr>
          <w:rFonts w:eastAsia="Times New Roman"/>
          <w:sz w:val="20"/>
          <w:szCs w:val="20"/>
          <w:lang w:eastAsia="ru-RU"/>
        </w:rPr>
        <w:t>скейт-площадки</w:t>
      </w:r>
      <w:proofErr w:type="spellEnd"/>
      <w:r w:rsidRPr="004C23FC">
        <w:rPr>
          <w:rFonts w:eastAsia="Times New Roman"/>
          <w:sz w:val="20"/>
          <w:szCs w:val="20"/>
          <w:lang w:eastAsia="ru-RU"/>
        </w:rPr>
        <w:t xml:space="preserve"> на территории бывшего теннисного корта.  </w:t>
      </w:r>
    </w:p>
    <w:p w:rsidR="00E519B8" w:rsidRPr="004C23FC" w:rsidRDefault="00E519B8" w:rsidP="00AF17D8">
      <w:pPr>
        <w:tabs>
          <w:tab w:val="left" w:pos="0"/>
        </w:tabs>
        <w:spacing w:after="0" w:line="240" w:lineRule="auto"/>
        <w:contextualSpacing/>
        <w:jc w:val="both"/>
        <w:rPr>
          <w:rFonts w:eastAsia="Times New Roman"/>
          <w:sz w:val="20"/>
          <w:szCs w:val="20"/>
          <w:lang w:eastAsia="ru-RU"/>
        </w:rPr>
      </w:pP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 xml:space="preserve">Ежегодно молодежь нашего города является активными участниками краевых образовательных проектов, ТИМ «Бирюса»  и ТИМ «Юниор». В 2014 году участниками данных проектов стали 49 человек.  На протяжении трех лет </w:t>
      </w:r>
      <w:proofErr w:type="spellStart"/>
      <w:r w:rsidRPr="004C23FC">
        <w:rPr>
          <w:rFonts w:eastAsia="Times New Roman"/>
          <w:sz w:val="20"/>
          <w:szCs w:val="20"/>
          <w:lang w:eastAsia="ru-RU"/>
        </w:rPr>
        <w:t>дивногорцы</w:t>
      </w:r>
      <w:proofErr w:type="spellEnd"/>
      <w:r w:rsidRPr="004C23FC">
        <w:rPr>
          <w:rFonts w:eastAsia="Times New Roman"/>
          <w:sz w:val="20"/>
          <w:szCs w:val="20"/>
          <w:lang w:eastAsia="ru-RU"/>
        </w:rPr>
        <w:t xml:space="preserve"> с большим успехом осваивают берега о. Байкал и являются активными участниками образовательного экологического проекта «Сердце Байкала», организованного при поддержке благотворительного фонда О. </w:t>
      </w:r>
      <w:proofErr w:type="spellStart"/>
      <w:r w:rsidRPr="004C23FC">
        <w:rPr>
          <w:rFonts w:eastAsia="Times New Roman"/>
          <w:sz w:val="20"/>
          <w:szCs w:val="20"/>
          <w:lang w:eastAsia="ru-RU"/>
        </w:rPr>
        <w:t>Дерепаски</w:t>
      </w:r>
      <w:proofErr w:type="spellEnd"/>
      <w:r w:rsidRPr="004C23FC">
        <w:rPr>
          <w:rFonts w:eastAsia="Times New Roman"/>
          <w:sz w:val="20"/>
          <w:szCs w:val="20"/>
          <w:lang w:eastAsia="ru-RU"/>
        </w:rPr>
        <w:t xml:space="preserve"> «Вольное дело». В 2014 году участниками данного проекта стали 26 молодых людей.</w:t>
      </w:r>
    </w:p>
    <w:p w:rsidR="00E519B8" w:rsidRPr="004C23FC" w:rsidRDefault="00E519B8" w:rsidP="00AF17D8">
      <w:pPr>
        <w:tabs>
          <w:tab w:val="left" w:pos="0"/>
        </w:tabs>
        <w:spacing w:after="0" w:line="240" w:lineRule="auto"/>
        <w:contextualSpacing/>
        <w:jc w:val="both"/>
        <w:rPr>
          <w:rFonts w:eastAsia="Times New Roman"/>
          <w:sz w:val="20"/>
          <w:szCs w:val="20"/>
          <w:lang w:eastAsia="ru-RU"/>
        </w:rPr>
      </w:pP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Одним из ключевых мероприятий в сфере молодежной политики является краевой молодежный проект «Новый фарватер», по итогам которого в 2014 году наш город занял лидирующие позиции в направлении «Робототехника и НТТМ».</w:t>
      </w:r>
    </w:p>
    <w:p w:rsidR="00E519B8" w:rsidRPr="004C23FC" w:rsidRDefault="00E519B8" w:rsidP="00AF17D8">
      <w:pPr>
        <w:tabs>
          <w:tab w:val="left" w:pos="0"/>
        </w:tabs>
        <w:spacing w:after="0" w:line="240" w:lineRule="auto"/>
        <w:contextualSpacing/>
        <w:jc w:val="both"/>
        <w:rPr>
          <w:rFonts w:eastAsia="Times New Roman"/>
          <w:sz w:val="20"/>
          <w:szCs w:val="20"/>
          <w:lang w:eastAsia="ru-RU"/>
        </w:rPr>
      </w:pP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 xml:space="preserve">Визитной карточкой молодежной политики нашего города на протяжении последних лет являются такие крупные мероприятия, как Городской молодежный форум,  премия «Признание молодых». </w:t>
      </w:r>
      <w:proofErr w:type="gramStart"/>
      <w:r w:rsidRPr="004C23FC">
        <w:rPr>
          <w:rFonts w:eastAsia="Times New Roman"/>
          <w:sz w:val="20"/>
          <w:szCs w:val="20"/>
          <w:lang w:eastAsia="ru-RU"/>
        </w:rPr>
        <w:t>Впервые в 2014 году в Дивногорске состоялся городской молодежный бал «Назад в 60-е»,  объединивший  активною и талантливую молодежь города (более 150 человек).  60 молодых людей были награждены дипломами за успехи в учебной, научной и творческой деятельности.</w:t>
      </w:r>
      <w:proofErr w:type="gramEnd"/>
    </w:p>
    <w:p w:rsidR="00E519B8" w:rsidRPr="004C23FC" w:rsidRDefault="00E519B8" w:rsidP="00AF17D8">
      <w:pPr>
        <w:tabs>
          <w:tab w:val="left" w:pos="0"/>
        </w:tabs>
        <w:spacing w:after="0" w:line="240" w:lineRule="auto"/>
        <w:contextualSpacing/>
        <w:jc w:val="both"/>
        <w:rPr>
          <w:rFonts w:eastAsia="Times New Roman"/>
          <w:sz w:val="20"/>
          <w:szCs w:val="20"/>
          <w:lang w:eastAsia="ru-RU"/>
        </w:rPr>
      </w:pP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 xml:space="preserve">Активно в сфере молодежной политики развивается направление социального проектирования, только в 2014 году мы стали победителями трех </w:t>
      </w:r>
      <w:proofErr w:type="spellStart"/>
      <w:r w:rsidRPr="004C23FC">
        <w:rPr>
          <w:rFonts w:eastAsia="Times New Roman"/>
          <w:sz w:val="20"/>
          <w:szCs w:val="20"/>
          <w:lang w:eastAsia="ru-RU"/>
        </w:rPr>
        <w:t>грантовых</w:t>
      </w:r>
      <w:proofErr w:type="spellEnd"/>
      <w:r w:rsidRPr="004C23FC">
        <w:rPr>
          <w:rFonts w:eastAsia="Times New Roman"/>
          <w:sz w:val="20"/>
          <w:szCs w:val="20"/>
          <w:lang w:eastAsia="ru-RU"/>
        </w:rPr>
        <w:t xml:space="preserve"> конкурсов. И получили финансовую поддержку, на реализацию своих проектов, в размере 656 тыс. рублей: </w:t>
      </w:r>
    </w:p>
    <w:p w:rsidR="00E519B8" w:rsidRPr="004C23FC" w:rsidRDefault="00E519B8" w:rsidP="00AF17D8">
      <w:pPr>
        <w:pStyle w:val="a8"/>
        <w:numPr>
          <w:ilvl w:val="0"/>
          <w:numId w:val="4"/>
        </w:numPr>
        <w:tabs>
          <w:tab w:val="left" w:pos="0"/>
        </w:tabs>
        <w:jc w:val="both"/>
        <w:rPr>
          <w:sz w:val="20"/>
          <w:szCs w:val="20"/>
        </w:rPr>
      </w:pPr>
      <w:r w:rsidRPr="004C23FC">
        <w:rPr>
          <w:sz w:val="20"/>
          <w:szCs w:val="20"/>
        </w:rPr>
        <w:t>Проект «Планета детства» (конкурс социальных проектов Фонда Михаила Прохорова) –262  тыс. руб.</w:t>
      </w:r>
    </w:p>
    <w:p w:rsidR="00E519B8" w:rsidRPr="004C23FC" w:rsidRDefault="00E519B8" w:rsidP="00AF17D8">
      <w:pPr>
        <w:pStyle w:val="a8"/>
        <w:numPr>
          <w:ilvl w:val="0"/>
          <w:numId w:val="4"/>
        </w:numPr>
        <w:tabs>
          <w:tab w:val="left" w:pos="0"/>
        </w:tabs>
        <w:jc w:val="both"/>
        <w:rPr>
          <w:sz w:val="20"/>
          <w:szCs w:val="20"/>
        </w:rPr>
      </w:pPr>
      <w:r w:rsidRPr="004C23FC">
        <w:rPr>
          <w:sz w:val="20"/>
          <w:szCs w:val="20"/>
        </w:rPr>
        <w:t>Проект «Сноу-парк» (всероссийский конкурс молодежных проектов) – 50 тыс. руб.</w:t>
      </w:r>
    </w:p>
    <w:p w:rsidR="00E519B8" w:rsidRPr="004C23FC" w:rsidRDefault="00E519B8" w:rsidP="00AF17D8">
      <w:pPr>
        <w:pStyle w:val="a8"/>
        <w:numPr>
          <w:ilvl w:val="0"/>
          <w:numId w:val="4"/>
        </w:numPr>
        <w:tabs>
          <w:tab w:val="left" w:pos="0"/>
        </w:tabs>
        <w:jc w:val="both"/>
        <w:rPr>
          <w:sz w:val="20"/>
          <w:szCs w:val="20"/>
        </w:rPr>
      </w:pPr>
      <w:r w:rsidRPr="004C23FC">
        <w:rPr>
          <w:sz w:val="20"/>
          <w:szCs w:val="20"/>
        </w:rPr>
        <w:lastRenderedPageBreak/>
        <w:t>Проект «Дневник здоровья» (всероссийский конкурс молодежных проектов) – 100 тыс. руб.</w:t>
      </w:r>
    </w:p>
    <w:p w:rsidR="00E519B8" w:rsidRPr="004C23FC" w:rsidRDefault="00E519B8" w:rsidP="00AF17D8">
      <w:pPr>
        <w:pStyle w:val="a8"/>
        <w:numPr>
          <w:ilvl w:val="0"/>
          <w:numId w:val="4"/>
        </w:numPr>
        <w:tabs>
          <w:tab w:val="left" w:pos="0"/>
        </w:tabs>
        <w:jc w:val="both"/>
        <w:rPr>
          <w:sz w:val="20"/>
          <w:szCs w:val="20"/>
        </w:rPr>
      </w:pPr>
      <w:r w:rsidRPr="004C23FC">
        <w:rPr>
          <w:sz w:val="20"/>
          <w:szCs w:val="20"/>
        </w:rPr>
        <w:t xml:space="preserve">Проект «Лаборатория </w:t>
      </w:r>
      <w:proofErr w:type="spellStart"/>
      <w:r w:rsidRPr="004C23FC">
        <w:rPr>
          <w:sz w:val="20"/>
          <w:szCs w:val="20"/>
        </w:rPr>
        <w:t>прототипирования</w:t>
      </w:r>
      <w:proofErr w:type="spellEnd"/>
      <w:r w:rsidRPr="004C23FC">
        <w:rPr>
          <w:sz w:val="20"/>
          <w:szCs w:val="20"/>
        </w:rPr>
        <w:t>» - 100 тыс. руб.</w:t>
      </w:r>
    </w:p>
    <w:p w:rsidR="00E519B8" w:rsidRPr="004C23FC" w:rsidRDefault="00E519B8" w:rsidP="00AF17D8">
      <w:pPr>
        <w:pStyle w:val="a8"/>
        <w:numPr>
          <w:ilvl w:val="0"/>
          <w:numId w:val="4"/>
        </w:numPr>
        <w:tabs>
          <w:tab w:val="left" w:pos="0"/>
        </w:tabs>
        <w:jc w:val="both"/>
        <w:rPr>
          <w:sz w:val="20"/>
          <w:szCs w:val="20"/>
        </w:rPr>
      </w:pPr>
      <w:proofErr w:type="gramStart"/>
      <w:r w:rsidRPr="004C23FC">
        <w:rPr>
          <w:sz w:val="20"/>
          <w:szCs w:val="20"/>
        </w:rPr>
        <w:t>2 проекта в направлении «Робототехника и НТТМ» (Краевой молодежный форум»  - 144 тыс. руб.</w:t>
      </w:r>
      <w:proofErr w:type="gramEnd"/>
    </w:p>
    <w:p w:rsidR="00E519B8" w:rsidRPr="004C23FC" w:rsidRDefault="00E519B8" w:rsidP="00AF17D8">
      <w:pPr>
        <w:tabs>
          <w:tab w:val="left" w:pos="0"/>
        </w:tabs>
        <w:spacing w:after="0" w:line="240" w:lineRule="auto"/>
        <w:ind w:firstLine="709"/>
        <w:contextualSpacing/>
        <w:jc w:val="both"/>
        <w:rPr>
          <w:rFonts w:eastAsia="Times New Roman"/>
          <w:sz w:val="20"/>
          <w:szCs w:val="20"/>
          <w:lang w:eastAsia="ru-RU"/>
        </w:rPr>
      </w:pPr>
      <w:r w:rsidRPr="004C23FC">
        <w:rPr>
          <w:rFonts w:eastAsia="Times New Roman"/>
          <w:sz w:val="20"/>
          <w:szCs w:val="20"/>
          <w:lang w:eastAsia="ru-RU"/>
        </w:rPr>
        <w:t>По итогам 2014 года в мероприятиях молодежной политики приняло участие 4 102 человека. Для сравнения, в 2013 году в мероприятиях молодежной политики приняло участие 2434 человека.</w:t>
      </w:r>
    </w:p>
    <w:p w:rsidR="00E519B8" w:rsidRPr="004C23FC" w:rsidRDefault="00E519B8" w:rsidP="00AF17D8">
      <w:pPr>
        <w:tabs>
          <w:tab w:val="left" w:pos="0"/>
        </w:tabs>
        <w:spacing w:after="0" w:line="240" w:lineRule="auto"/>
        <w:contextualSpacing/>
        <w:jc w:val="both"/>
        <w:rPr>
          <w:rFonts w:eastAsia="Times New Roman"/>
          <w:sz w:val="20"/>
          <w:szCs w:val="20"/>
          <w:lang w:eastAsia="ru-RU"/>
        </w:rPr>
      </w:pPr>
    </w:p>
    <w:p w:rsidR="00E519B8" w:rsidRPr="004C23FC" w:rsidRDefault="00E519B8" w:rsidP="00AF17D8">
      <w:pPr>
        <w:tabs>
          <w:tab w:val="left" w:pos="0"/>
        </w:tabs>
        <w:spacing w:after="0" w:line="240" w:lineRule="auto"/>
        <w:contextualSpacing/>
        <w:jc w:val="both"/>
        <w:rPr>
          <w:rFonts w:eastAsia="Times New Roman"/>
          <w:sz w:val="20"/>
          <w:szCs w:val="20"/>
          <w:lang w:eastAsia="ru-RU"/>
        </w:rPr>
      </w:pPr>
      <w:r w:rsidRPr="004C23FC">
        <w:rPr>
          <w:rFonts w:eastAsia="Times New Roman"/>
          <w:sz w:val="20"/>
          <w:szCs w:val="20"/>
          <w:lang w:eastAsia="ru-RU"/>
        </w:rPr>
        <w:t>Развитие позитивных тенденций и использование потенциала инновационной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 формировании действенных механизмов партнерских взаимоотношений между «взрослым» обществом и входящими в него новыми поколениями.</w:t>
      </w:r>
    </w:p>
    <w:p w:rsidR="00E519B8" w:rsidRPr="004C23FC" w:rsidRDefault="00E519B8" w:rsidP="00AF17D8">
      <w:pPr>
        <w:suppressLineNumbers/>
        <w:tabs>
          <w:tab w:val="left" w:pos="0"/>
        </w:tabs>
        <w:spacing w:after="0" w:line="240" w:lineRule="auto"/>
        <w:jc w:val="both"/>
        <w:rPr>
          <w:rFonts w:eastAsia="Times New Roman"/>
          <w:b/>
          <w:sz w:val="20"/>
          <w:szCs w:val="20"/>
        </w:rPr>
      </w:pPr>
    </w:p>
    <w:p w:rsidR="00E519B8" w:rsidRPr="004C23FC" w:rsidRDefault="00E519B8" w:rsidP="00AF17D8">
      <w:pPr>
        <w:suppressLineNumbers/>
        <w:tabs>
          <w:tab w:val="left" w:pos="0"/>
        </w:tabs>
        <w:spacing w:after="0" w:line="240" w:lineRule="auto"/>
        <w:jc w:val="both"/>
        <w:rPr>
          <w:rFonts w:eastAsia="Times New Roman"/>
          <w:b/>
          <w:sz w:val="20"/>
          <w:szCs w:val="20"/>
        </w:rPr>
      </w:pPr>
      <w:r w:rsidRPr="004C23FC">
        <w:rPr>
          <w:rFonts w:eastAsia="Times New Roman"/>
          <w:b/>
          <w:sz w:val="20"/>
          <w:szCs w:val="20"/>
        </w:rPr>
        <w:t>Задачи молодежной политики на 2015 год:</w:t>
      </w:r>
    </w:p>
    <w:p w:rsidR="00E519B8" w:rsidRPr="004C23FC" w:rsidRDefault="00E519B8" w:rsidP="00AF17D8">
      <w:pPr>
        <w:shd w:val="clear" w:color="auto" w:fill="FFFFFF"/>
        <w:tabs>
          <w:tab w:val="left" w:pos="0"/>
        </w:tabs>
        <w:spacing w:after="0" w:line="240" w:lineRule="auto"/>
        <w:jc w:val="both"/>
        <w:textAlignment w:val="baseline"/>
        <w:rPr>
          <w:rFonts w:eastAsia="Times New Roman"/>
          <w:b/>
          <w:color w:val="2D2D2D"/>
          <w:spacing w:val="2"/>
          <w:sz w:val="20"/>
          <w:szCs w:val="20"/>
          <w:lang w:eastAsia="ru-RU"/>
        </w:rPr>
      </w:pP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b/>
          <w:color w:val="2D2D2D"/>
          <w:spacing w:val="2"/>
          <w:sz w:val="20"/>
          <w:szCs w:val="20"/>
          <w:lang w:eastAsia="ru-RU"/>
        </w:rPr>
        <w:t>Первая задача</w:t>
      </w:r>
      <w:r w:rsidRPr="004C23FC">
        <w:rPr>
          <w:rFonts w:eastAsia="Times New Roman"/>
          <w:color w:val="2D2D2D"/>
          <w:spacing w:val="2"/>
          <w:sz w:val="20"/>
          <w:szCs w:val="20"/>
          <w:lang w:eastAsia="ru-RU"/>
        </w:rPr>
        <w:t xml:space="preserve">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Решение данной задачи будет достигаться за счет:</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 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r w:rsidRPr="004C23FC">
        <w:rPr>
          <w:rFonts w:eastAsia="Times New Roman"/>
          <w:color w:val="2D2D2D"/>
          <w:spacing w:val="2"/>
          <w:sz w:val="20"/>
          <w:szCs w:val="20"/>
          <w:lang w:eastAsia="ru-RU"/>
        </w:rPr>
        <w:br/>
        <w:t>- оказания информационно-консультативной помощи молодежи, разработки специальных проектов, уравнивающих возможности молодежи, проживающей в сельских и удаленных районах;</w:t>
      </w:r>
    </w:p>
    <w:p w:rsidR="00B05CEE"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 xml:space="preserve">                          </w:t>
      </w:r>
      <w:r w:rsidRPr="004C23FC">
        <w:rPr>
          <w:rFonts w:eastAsia="Times New Roman"/>
          <w:color w:val="2D2D2D"/>
          <w:spacing w:val="2"/>
          <w:sz w:val="20"/>
          <w:szCs w:val="20"/>
          <w:lang w:eastAsia="ru-RU"/>
        </w:rPr>
        <w:br/>
        <w:t>- развития эффективных моделей и форм вовлечения молодежи в трудовую и экономическую деятельность, включая деятельность трудовых  отрядов;</w:t>
      </w:r>
      <w:r w:rsidRPr="004C23FC">
        <w:rPr>
          <w:rFonts w:eastAsia="Times New Roman"/>
          <w:color w:val="2D2D2D"/>
          <w:spacing w:val="2"/>
          <w:sz w:val="20"/>
          <w:szCs w:val="20"/>
          <w:lang w:eastAsia="ru-RU"/>
        </w:rPr>
        <w:br/>
        <w:t>- поддержки межрегионального взаимодействия молодежи (тематические слеты, лагеря и фестивали, дискуссио</w:t>
      </w:r>
      <w:r w:rsidR="00B05CEE">
        <w:rPr>
          <w:rFonts w:eastAsia="Times New Roman"/>
          <w:color w:val="2D2D2D"/>
          <w:spacing w:val="2"/>
          <w:sz w:val="20"/>
          <w:szCs w:val="20"/>
          <w:lang w:eastAsia="ru-RU"/>
        </w:rPr>
        <w:t xml:space="preserve">нные клубы, молодежные </w:t>
      </w:r>
      <w:r w:rsidRPr="004C23FC">
        <w:rPr>
          <w:rFonts w:eastAsia="Times New Roman"/>
          <w:color w:val="2D2D2D"/>
          <w:spacing w:val="2"/>
          <w:sz w:val="20"/>
          <w:szCs w:val="20"/>
          <w:lang w:eastAsia="ru-RU"/>
        </w:rPr>
        <w:t>обмены);</w:t>
      </w:r>
    </w:p>
    <w:p w:rsidR="00B05CEE" w:rsidRDefault="00B05CEE"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p>
    <w:p w:rsidR="00E519B8" w:rsidRPr="00B05CEE" w:rsidRDefault="00E519B8" w:rsidP="00AF17D8">
      <w:pPr>
        <w:shd w:val="clear" w:color="auto" w:fill="FFFFFF"/>
        <w:tabs>
          <w:tab w:val="left" w:pos="0"/>
        </w:tabs>
        <w:spacing w:after="0" w:line="240" w:lineRule="auto"/>
        <w:jc w:val="both"/>
        <w:textAlignment w:val="baseline"/>
        <w:rPr>
          <w:rFonts w:eastAsia="Times New Roman"/>
          <w:b/>
          <w:color w:val="2D2D2D"/>
          <w:spacing w:val="2"/>
          <w:sz w:val="20"/>
          <w:szCs w:val="20"/>
          <w:lang w:eastAsia="ru-RU"/>
        </w:rPr>
      </w:pPr>
      <w:r w:rsidRPr="004C23FC">
        <w:rPr>
          <w:rFonts w:eastAsia="Times New Roman"/>
          <w:b/>
          <w:color w:val="2D2D2D"/>
          <w:spacing w:val="2"/>
          <w:sz w:val="20"/>
          <w:szCs w:val="20"/>
          <w:lang w:eastAsia="ru-RU"/>
        </w:rPr>
        <w:t>Вторая задача</w:t>
      </w:r>
      <w:r w:rsidRPr="004C23FC">
        <w:rPr>
          <w:rFonts w:eastAsia="Times New Roman"/>
          <w:color w:val="2D2D2D"/>
          <w:spacing w:val="2"/>
          <w:sz w:val="20"/>
          <w:szCs w:val="20"/>
          <w:lang w:eastAsia="ru-RU"/>
        </w:rPr>
        <w:t xml:space="preserve">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 обеспечение увеличения количества молодых людей, участвующих в конкурсных мероприятиях (творческие конкурсы, спортивные соревнования);</w:t>
      </w:r>
      <w:r w:rsidRPr="004C23FC">
        <w:rPr>
          <w:rFonts w:eastAsia="Times New Roman"/>
          <w:color w:val="2D2D2D"/>
          <w:spacing w:val="2"/>
          <w:sz w:val="20"/>
          <w:szCs w:val="20"/>
          <w:lang w:eastAsia="ru-RU"/>
        </w:rPr>
        <w:br/>
        <w:t>- организация участия талантливой молодежи в  летних образовательных  лагерях и школах;</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br/>
      </w:r>
      <w:r w:rsidRPr="004C23FC">
        <w:rPr>
          <w:rFonts w:eastAsia="Times New Roman"/>
          <w:b/>
          <w:color w:val="2D2D2D"/>
          <w:spacing w:val="2"/>
          <w:sz w:val="20"/>
          <w:szCs w:val="20"/>
          <w:lang w:eastAsia="ru-RU"/>
        </w:rPr>
        <w:t>Третья задача</w:t>
      </w:r>
      <w:r w:rsidRPr="004C23FC">
        <w:rPr>
          <w:rFonts w:eastAsia="Times New Roman"/>
          <w:color w:val="2D2D2D"/>
          <w:spacing w:val="2"/>
          <w:sz w:val="20"/>
          <w:szCs w:val="20"/>
          <w:lang w:eastAsia="ru-RU"/>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 xml:space="preserve"> Задачу позволит решить: </w:t>
      </w:r>
    </w:p>
    <w:p w:rsidR="00B05CEE"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r w:rsidRPr="004C23FC">
        <w:rPr>
          <w:rFonts w:eastAsia="Times New Roman"/>
          <w:color w:val="2D2D2D"/>
          <w:spacing w:val="2"/>
          <w:sz w:val="20"/>
          <w:szCs w:val="20"/>
          <w:lang w:eastAsia="ru-RU"/>
        </w:rPr>
        <w:t>- развитие добровольческой (волонтерской) деятельности молодежи;</w:t>
      </w:r>
      <w:r w:rsidRPr="004C23FC">
        <w:rPr>
          <w:rFonts w:eastAsia="Times New Roman"/>
          <w:color w:val="2D2D2D"/>
          <w:spacing w:val="2"/>
          <w:sz w:val="20"/>
          <w:szCs w:val="20"/>
          <w:lang w:eastAsia="ru-RU"/>
        </w:rPr>
        <w:br/>
        <w:t>-  развитие всех моделей молодежного самоуправления и самоорганизац</w:t>
      </w:r>
      <w:r w:rsidR="00B05CEE">
        <w:rPr>
          <w:rFonts w:eastAsia="Times New Roman"/>
          <w:color w:val="2D2D2D"/>
          <w:spacing w:val="2"/>
          <w:sz w:val="20"/>
          <w:szCs w:val="20"/>
          <w:lang w:eastAsia="ru-RU"/>
        </w:rPr>
        <w:t xml:space="preserve">ии в ученических, студенческих, </w:t>
      </w:r>
      <w:r w:rsidRPr="004C23FC">
        <w:rPr>
          <w:rFonts w:eastAsia="Times New Roman"/>
          <w:color w:val="2D2D2D"/>
          <w:spacing w:val="2"/>
          <w:sz w:val="20"/>
          <w:szCs w:val="20"/>
          <w:lang w:eastAsia="ru-RU"/>
        </w:rPr>
        <w:t>трудовых к</w:t>
      </w:r>
      <w:r w:rsidR="00B05CEE">
        <w:rPr>
          <w:rFonts w:eastAsia="Times New Roman"/>
          <w:color w:val="2D2D2D"/>
          <w:spacing w:val="2"/>
          <w:sz w:val="20"/>
          <w:szCs w:val="20"/>
          <w:lang w:eastAsia="ru-RU"/>
        </w:rPr>
        <w:t>оллективах по месту жительства;</w:t>
      </w:r>
    </w:p>
    <w:p w:rsidR="00E519B8" w:rsidRPr="004C23FC" w:rsidRDefault="00E519B8" w:rsidP="00AF17D8">
      <w:pPr>
        <w:shd w:val="clear" w:color="auto" w:fill="FFFFFF"/>
        <w:tabs>
          <w:tab w:val="left" w:pos="0"/>
        </w:tabs>
        <w:spacing w:after="0" w:line="240" w:lineRule="auto"/>
        <w:jc w:val="both"/>
        <w:textAlignment w:val="baseline"/>
        <w:rPr>
          <w:rFonts w:eastAsia="Times New Roman"/>
          <w:color w:val="2D2D2D"/>
          <w:spacing w:val="2"/>
          <w:sz w:val="20"/>
          <w:szCs w:val="20"/>
          <w:lang w:eastAsia="ru-RU"/>
        </w:rPr>
      </w:pPr>
      <w:proofErr w:type="gramStart"/>
      <w:r w:rsidRPr="004C23FC">
        <w:rPr>
          <w:rFonts w:eastAsia="Times New Roman"/>
          <w:color w:val="2D2D2D"/>
          <w:spacing w:val="2"/>
          <w:sz w:val="20"/>
          <w:szCs w:val="20"/>
          <w:lang w:eastAsia="ru-RU"/>
        </w:rPr>
        <w:t>- популяризация с использованием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roofErr w:type="gramEnd"/>
    </w:p>
    <w:p w:rsidR="003E71B2" w:rsidRDefault="00E519B8" w:rsidP="003E71B2">
      <w:pPr>
        <w:tabs>
          <w:tab w:val="left" w:pos="0"/>
        </w:tabs>
        <w:spacing w:after="0" w:line="240" w:lineRule="auto"/>
        <w:jc w:val="both"/>
        <w:rPr>
          <w:sz w:val="20"/>
          <w:szCs w:val="20"/>
        </w:rPr>
      </w:pPr>
      <w:r w:rsidRPr="004C23FC">
        <w:rPr>
          <w:rFonts w:eastAsia="Times New Roman"/>
          <w:color w:val="2D2D2D"/>
          <w:spacing w:val="2"/>
          <w:sz w:val="20"/>
          <w:szCs w:val="20"/>
          <w:lang w:eastAsia="ru-RU"/>
        </w:rPr>
        <w:t>- стимулирование интереса молодежи к историческому и культурному наследию территории, защите окружающей среды путем развития  внутреннего туризма, межрегиональных молодежных проектов, поддержки участия молодежи в реализации экологических и патриотических проектов.</w:t>
      </w:r>
    </w:p>
    <w:p w:rsidR="003E71B2" w:rsidRDefault="003E71B2" w:rsidP="003E71B2">
      <w:pPr>
        <w:tabs>
          <w:tab w:val="left" w:pos="0"/>
        </w:tabs>
        <w:spacing w:after="0" w:line="240" w:lineRule="auto"/>
        <w:jc w:val="both"/>
        <w:rPr>
          <w:sz w:val="20"/>
          <w:szCs w:val="20"/>
        </w:rPr>
      </w:pPr>
    </w:p>
    <w:p w:rsidR="00DF694B" w:rsidRDefault="00DB5CDA" w:rsidP="003E71B2">
      <w:pPr>
        <w:tabs>
          <w:tab w:val="left" w:pos="0"/>
        </w:tabs>
        <w:spacing w:after="0" w:line="240" w:lineRule="auto"/>
        <w:jc w:val="both"/>
        <w:rPr>
          <w:b/>
          <w:sz w:val="20"/>
          <w:szCs w:val="20"/>
        </w:rPr>
      </w:pPr>
      <w:r w:rsidRPr="003E71B2">
        <w:rPr>
          <w:b/>
          <w:sz w:val="20"/>
          <w:szCs w:val="20"/>
          <w:highlight w:val="yellow"/>
        </w:rPr>
        <w:t>Культура</w:t>
      </w:r>
    </w:p>
    <w:p w:rsidR="003E71B2" w:rsidRPr="003E71B2" w:rsidRDefault="003E71B2" w:rsidP="003E71B2">
      <w:pPr>
        <w:tabs>
          <w:tab w:val="left" w:pos="0"/>
        </w:tabs>
        <w:spacing w:after="0" w:line="240" w:lineRule="auto"/>
        <w:jc w:val="both"/>
        <w:rPr>
          <w:sz w:val="20"/>
          <w:szCs w:val="20"/>
        </w:rPr>
      </w:pPr>
    </w:p>
    <w:p w:rsidR="00AF17D8" w:rsidRPr="004C23FC" w:rsidRDefault="00DB5CDA" w:rsidP="00AF17D8">
      <w:pPr>
        <w:tabs>
          <w:tab w:val="left" w:pos="0"/>
        </w:tabs>
        <w:jc w:val="both"/>
        <w:rPr>
          <w:bCs/>
          <w:color w:val="000000"/>
          <w:sz w:val="20"/>
          <w:szCs w:val="20"/>
        </w:rPr>
      </w:pPr>
      <w:r w:rsidRPr="004C23FC">
        <w:rPr>
          <w:sz w:val="20"/>
          <w:szCs w:val="20"/>
        </w:rPr>
        <w:t>Отчётный год  в учреждениях культуры Дивногорска прошёл под эгидой Года культуры, празднования 80-летия Красноярского края и 90-летия со дня рождения нашего выдающегося земляка, В.П.Астафьева.</w:t>
      </w:r>
      <w:r w:rsidRPr="004C23FC">
        <w:rPr>
          <w:color w:val="000000"/>
          <w:sz w:val="20"/>
          <w:szCs w:val="20"/>
        </w:rPr>
        <w:t xml:space="preserve"> На территории были проведены: </w:t>
      </w:r>
      <w:r w:rsidRPr="004C23FC">
        <w:rPr>
          <w:bCs/>
          <w:color w:val="000000"/>
          <w:sz w:val="20"/>
          <w:szCs w:val="20"/>
        </w:rPr>
        <w:t xml:space="preserve">898  </w:t>
      </w:r>
      <w:proofErr w:type="spellStart"/>
      <w:r w:rsidRPr="004C23FC">
        <w:rPr>
          <w:bCs/>
          <w:color w:val="000000"/>
          <w:sz w:val="20"/>
          <w:szCs w:val="20"/>
        </w:rPr>
        <w:t>культурно-досуговых</w:t>
      </w:r>
      <w:proofErr w:type="spellEnd"/>
      <w:r w:rsidRPr="004C23FC">
        <w:rPr>
          <w:bCs/>
          <w:color w:val="000000"/>
          <w:sz w:val="20"/>
          <w:szCs w:val="20"/>
        </w:rPr>
        <w:t xml:space="preserve"> мероприятий, которые посетили 83470 человек, организованы 63 выставки, на которых присутствовало 17720 человек. Количество музейных экспонатов увеличилось на 224 единицы, число посещений муниципальных библиоте</w:t>
      </w:r>
      <w:r w:rsidR="00AF17D8" w:rsidRPr="004C23FC">
        <w:rPr>
          <w:bCs/>
          <w:color w:val="000000"/>
          <w:sz w:val="20"/>
          <w:szCs w:val="20"/>
        </w:rPr>
        <w:t xml:space="preserve">к - на 1002 человека. </w:t>
      </w:r>
      <w:r w:rsidR="00AF17D8" w:rsidRPr="004C23FC">
        <w:rPr>
          <w:bCs/>
          <w:color w:val="000000"/>
          <w:sz w:val="20"/>
          <w:szCs w:val="20"/>
        </w:rPr>
        <w:tab/>
      </w:r>
    </w:p>
    <w:p w:rsidR="00DB5CDA" w:rsidRPr="004C23FC" w:rsidRDefault="00DB5CDA" w:rsidP="00AF17D8">
      <w:pPr>
        <w:tabs>
          <w:tab w:val="left" w:pos="0"/>
        </w:tabs>
        <w:jc w:val="both"/>
        <w:rPr>
          <w:color w:val="000000"/>
          <w:sz w:val="20"/>
          <w:szCs w:val="20"/>
        </w:rPr>
      </w:pPr>
      <w:r w:rsidRPr="004C23FC">
        <w:rPr>
          <w:bCs/>
          <w:color w:val="000000"/>
          <w:sz w:val="20"/>
          <w:szCs w:val="20"/>
        </w:rPr>
        <w:t xml:space="preserve">Для приобретения новых изданий, за счет средств местного бюджета, было выделено 502 984 рубля, что на 107 196  рублей  больше, чем в 2013 году. Это позволило увеличить показатель объема новых поступлений в фонды библиотек на 1000 жителей на 18 единиц. </w:t>
      </w:r>
      <w:proofErr w:type="gramStart"/>
      <w:r w:rsidRPr="004C23FC">
        <w:rPr>
          <w:bCs/>
          <w:color w:val="000000"/>
          <w:sz w:val="20"/>
          <w:szCs w:val="20"/>
        </w:rPr>
        <w:t xml:space="preserve">На территории муниципального образования город Дивногорск  проживает 3425 человек, в возрасте от 7 до 18 лет, из них в детских школах искусств обучаются </w:t>
      </w:r>
      <w:r w:rsidRPr="004C23FC">
        <w:rPr>
          <w:bCs/>
          <w:color w:val="000000"/>
          <w:sz w:val="20"/>
          <w:szCs w:val="20"/>
        </w:rPr>
        <w:lastRenderedPageBreak/>
        <w:t>на бесплатной и платной формах  обучения 556 человек.</w:t>
      </w:r>
      <w:proofErr w:type="gramEnd"/>
      <w:r w:rsidRPr="004C23FC">
        <w:rPr>
          <w:bCs/>
          <w:color w:val="000000"/>
          <w:sz w:val="20"/>
          <w:szCs w:val="20"/>
        </w:rPr>
        <w:t xml:space="preserve">  Охват данной группы населения образовательными услугами в детских школах искусств составил 16,2% (при </w:t>
      </w:r>
      <w:proofErr w:type="spellStart"/>
      <w:r w:rsidRPr="004C23FC">
        <w:rPr>
          <w:bCs/>
          <w:color w:val="000000"/>
          <w:sz w:val="20"/>
          <w:szCs w:val="20"/>
        </w:rPr>
        <w:t>общекраевом</w:t>
      </w:r>
      <w:proofErr w:type="spellEnd"/>
      <w:r w:rsidRPr="004C23FC">
        <w:rPr>
          <w:bCs/>
          <w:color w:val="000000"/>
          <w:sz w:val="20"/>
          <w:szCs w:val="20"/>
        </w:rPr>
        <w:t xml:space="preserve"> показателе 12%). Доля выпускников, продолживших обучение в учреждениях среднего и высшего профессионального образования, достигла 24%. </w:t>
      </w:r>
    </w:p>
    <w:p w:rsidR="00DB5CDA" w:rsidRPr="004C23FC" w:rsidRDefault="00DB5CDA" w:rsidP="00AF17D8">
      <w:pPr>
        <w:tabs>
          <w:tab w:val="left" w:pos="0"/>
        </w:tabs>
        <w:jc w:val="both"/>
        <w:rPr>
          <w:sz w:val="20"/>
          <w:szCs w:val="20"/>
        </w:rPr>
      </w:pPr>
      <w:r w:rsidRPr="004C23FC">
        <w:rPr>
          <w:sz w:val="20"/>
          <w:szCs w:val="20"/>
        </w:rPr>
        <w:t xml:space="preserve">Отделом культуры была разработана муниципальная  программа  «Земляки  читают Астафьева», которая реализовывалась на протяжении двух лет. В этом году в рамках программы  прошло 38 мероприятий, в которых приняли участие 14320 человек. Самые значимые  из них: Городской  творческий фестиваль «Читаем Астафьева», Конкурс художественного творчества среди общеобразовательных школ Дивногорска «Иллюстрируем Астафьева», литературный лекторий в школах, цикл  художественных  уроков </w:t>
      </w:r>
      <w:proofErr w:type="gramStart"/>
      <w:r w:rsidRPr="004C23FC">
        <w:rPr>
          <w:sz w:val="20"/>
          <w:szCs w:val="20"/>
        </w:rPr>
        <w:t>в</w:t>
      </w:r>
      <w:proofErr w:type="gramEnd"/>
      <w:r w:rsidRPr="004C23FC">
        <w:rPr>
          <w:sz w:val="20"/>
          <w:szCs w:val="20"/>
        </w:rPr>
        <w:t xml:space="preserve">  </w:t>
      </w:r>
      <w:proofErr w:type="gramStart"/>
      <w:r w:rsidRPr="004C23FC">
        <w:rPr>
          <w:sz w:val="20"/>
          <w:szCs w:val="20"/>
        </w:rPr>
        <w:t>Дивногорском</w:t>
      </w:r>
      <w:proofErr w:type="gramEnd"/>
      <w:r w:rsidRPr="004C23FC">
        <w:rPr>
          <w:sz w:val="20"/>
          <w:szCs w:val="20"/>
        </w:rPr>
        <w:t xml:space="preserve"> художественном музее «Астафьев и искусство», </w:t>
      </w:r>
      <w:r w:rsidRPr="004C23FC">
        <w:rPr>
          <w:sz w:val="20"/>
          <w:szCs w:val="20"/>
          <w:lang w:val="en-US"/>
        </w:rPr>
        <w:t>VIII</w:t>
      </w:r>
      <w:r w:rsidRPr="004C23FC">
        <w:rPr>
          <w:sz w:val="20"/>
          <w:szCs w:val="20"/>
        </w:rPr>
        <w:t xml:space="preserve"> Межрегиональный фестиваль «</w:t>
      </w:r>
      <w:proofErr w:type="spellStart"/>
      <w:r w:rsidRPr="004C23FC">
        <w:rPr>
          <w:sz w:val="20"/>
          <w:szCs w:val="20"/>
        </w:rPr>
        <w:t>Астафьевская</w:t>
      </w:r>
      <w:proofErr w:type="spellEnd"/>
      <w:r w:rsidRPr="004C23FC">
        <w:rPr>
          <w:sz w:val="20"/>
          <w:szCs w:val="20"/>
        </w:rPr>
        <w:t xml:space="preserve"> весна», юбилейный вечер «Моя родина там, где моя библиотека», краевой праздник «Ода русскому огороду». В 2014 году </w:t>
      </w:r>
      <w:proofErr w:type="spellStart"/>
      <w:r w:rsidRPr="004C23FC">
        <w:rPr>
          <w:sz w:val="20"/>
          <w:szCs w:val="20"/>
        </w:rPr>
        <w:t>дивногорцы</w:t>
      </w:r>
      <w:proofErr w:type="spellEnd"/>
      <w:r w:rsidRPr="004C23FC">
        <w:rPr>
          <w:sz w:val="20"/>
          <w:szCs w:val="20"/>
        </w:rPr>
        <w:t xml:space="preserve"> отметили: 50-летие Детской школы искусств, 55-летие городского литературного объединения «Потомки Ермака», 25-летие Народного театра, 50-летие </w:t>
      </w:r>
      <w:proofErr w:type="spellStart"/>
      <w:r w:rsidRPr="004C23FC">
        <w:rPr>
          <w:sz w:val="20"/>
          <w:szCs w:val="20"/>
        </w:rPr>
        <w:t>Усть-Манского</w:t>
      </w:r>
      <w:proofErr w:type="spellEnd"/>
      <w:r w:rsidRPr="004C23FC">
        <w:rPr>
          <w:sz w:val="20"/>
          <w:szCs w:val="20"/>
        </w:rPr>
        <w:t xml:space="preserve"> краеведческого музея.</w:t>
      </w:r>
    </w:p>
    <w:p w:rsidR="00DB5CDA" w:rsidRPr="004C23FC" w:rsidRDefault="00DB5CDA" w:rsidP="00AF17D8">
      <w:pPr>
        <w:tabs>
          <w:tab w:val="left" w:pos="0"/>
        </w:tabs>
        <w:jc w:val="both"/>
        <w:rPr>
          <w:bCs/>
          <w:color w:val="000000"/>
          <w:sz w:val="20"/>
          <w:szCs w:val="20"/>
        </w:rPr>
      </w:pPr>
      <w:r w:rsidRPr="004C23FC">
        <w:rPr>
          <w:sz w:val="20"/>
          <w:szCs w:val="20"/>
        </w:rPr>
        <w:t xml:space="preserve">В соответствии с «дорожной картой» в учреждениях культуры было проведено увеличение фондов оплаты труда на 10%, за счет сокращения  60,55 штатных единиц. Уволены по сокращению численности штата работников – 6 человек. </w:t>
      </w:r>
      <w:r w:rsidRPr="004C23FC">
        <w:rPr>
          <w:bCs/>
          <w:color w:val="000000"/>
          <w:sz w:val="20"/>
          <w:szCs w:val="20"/>
        </w:rPr>
        <w:t>В результате средняя заработная плата по отрасли «культура»  составила 13 тыс. руб. (увеличение, по сравнению с 2013 годом составило – 3,7%.), средняя заработная плата в образовательных  учреждениях дополнительного образования детей в области культуры - 17,2 тыс. руб. (рост на 22,5%).</w:t>
      </w:r>
    </w:p>
    <w:p w:rsidR="00DB5CDA" w:rsidRPr="004C23FC" w:rsidRDefault="00DB5CDA" w:rsidP="00AF17D8">
      <w:pPr>
        <w:tabs>
          <w:tab w:val="left" w:pos="0"/>
        </w:tabs>
        <w:jc w:val="both"/>
        <w:rPr>
          <w:sz w:val="20"/>
          <w:szCs w:val="20"/>
        </w:rPr>
      </w:pPr>
      <w:r w:rsidRPr="004C23FC">
        <w:rPr>
          <w:sz w:val="20"/>
          <w:szCs w:val="20"/>
        </w:rPr>
        <w:t>В рамках  государственных программ - «Содействие развитию</w:t>
      </w:r>
    </w:p>
    <w:p w:rsidR="00DB5CDA" w:rsidRPr="004C23FC" w:rsidRDefault="00DB5CDA" w:rsidP="00AF17D8">
      <w:pPr>
        <w:pStyle w:val="ConsPlusTitle"/>
        <w:widowControl/>
        <w:tabs>
          <w:tab w:val="left" w:pos="0"/>
          <w:tab w:val="left" w:pos="5040"/>
          <w:tab w:val="left" w:pos="5220"/>
          <w:tab w:val="left" w:pos="5400"/>
        </w:tabs>
        <w:spacing w:line="276" w:lineRule="auto"/>
        <w:jc w:val="both"/>
        <w:rPr>
          <w:rFonts w:ascii="Times New Roman" w:hAnsi="Times New Roman"/>
          <w:b w:val="0"/>
        </w:rPr>
      </w:pPr>
      <w:proofErr w:type="gramStart"/>
      <w:r w:rsidRPr="004C23FC">
        <w:rPr>
          <w:rFonts w:ascii="Times New Roman" w:hAnsi="Times New Roman"/>
          <w:b w:val="0"/>
        </w:rPr>
        <w:t xml:space="preserve">местного самоуправления», «Развитие культуры и туризма», «Доступная среда»,  было освоено, из краевого бюджета  - 6141,4 тыс. руб., из городского бюджета -  206,3 тыс. руб. </w:t>
      </w:r>
      <w:proofErr w:type="gramEnd"/>
    </w:p>
    <w:p w:rsidR="00DB5CDA" w:rsidRPr="004C23FC" w:rsidRDefault="00DB5CDA" w:rsidP="00AF17D8">
      <w:pPr>
        <w:pStyle w:val="ConsPlusTitle"/>
        <w:widowControl/>
        <w:tabs>
          <w:tab w:val="left" w:pos="0"/>
          <w:tab w:val="left" w:pos="5040"/>
          <w:tab w:val="left" w:pos="5220"/>
          <w:tab w:val="left" w:pos="5400"/>
        </w:tabs>
        <w:spacing w:line="276" w:lineRule="auto"/>
        <w:jc w:val="both"/>
        <w:rPr>
          <w:rFonts w:ascii="Times New Roman" w:hAnsi="Times New Roman"/>
          <w:b w:val="0"/>
        </w:rPr>
      </w:pPr>
    </w:p>
    <w:p w:rsidR="003E71B2" w:rsidRDefault="00DB5CDA" w:rsidP="003E71B2">
      <w:pPr>
        <w:pStyle w:val="ConsPlusTitle"/>
        <w:widowControl/>
        <w:tabs>
          <w:tab w:val="left" w:pos="0"/>
          <w:tab w:val="left" w:pos="5040"/>
          <w:tab w:val="left" w:pos="5220"/>
          <w:tab w:val="left" w:pos="5400"/>
        </w:tabs>
        <w:spacing w:line="276" w:lineRule="auto"/>
        <w:jc w:val="both"/>
        <w:rPr>
          <w:rFonts w:ascii="Times New Roman" w:hAnsi="Times New Roman" w:cs="Times New Roman"/>
          <w:b w:val="0"/>
        </w:rPr>
      </w:pPr>
      <w:r w:rsidRPr="004C23FC">
        <w:rPr>
          <w:rFonts w:ascii="Times New Roman" w:hAnsi="Times New Roman"/>
          <w:b w:val="0"/>
        </w:rPr>
        <w:t xml:space="preserve">Денежные средства были направлены на </w:t>
      </w:r>
      <w:r w:rsidRPr="004C23FC">
        <w:rPr>
          <w:rFonts w:ascii="Times New Roman" w:hAnsi="Times New Roman"/>
          <w:b w:val="0"/>
          <w:bCs w:val="0"/>
          <w:color w:val="000000"/>
        </w:rPr>
        <w:t xml:space="preserve">  выполнение ремонтных и реставрационных работ в Библиотеке-музее В.П.Астафьева, </w:t>
      </w:r>
      <w:proofErr w:type="spellStart"/>
      <w:r w:rsidRPr="004C23FC">
        <w:rPr>
          <w:rFonts w:ascii="Times New Roman" w:hAnsi="Times New Roman"/>
          <w:b w:val="0"/>
          <w:bCs w:val="0"/>
          <w:color w:val="000000"/>
        </w:rPr>
        <w:t>так-же</w:t>
      </w:r>
      <w:proofErr w:type="spellEnd"/>
      <w:r w:rsidRPr="004C23FC">
        <w:rPr>
          <w:rFonts w:ascii="Times New Roman" w:hAnsi="Times New Roman"/>
          <w:b w:val="0"/>
          <w:bCs w:val="0"/>
          <w:color w:val="000000"/>
        </w:rPr>
        <w:t xml:space="preserve"> приобретено:  </w:t>
      </w:r>
      <w:r w:rsidRPr="004C23FC">
        <w:rPr>
          <w:rFonts w:ascii="Times New Roman" w:hAnsi="Times New Roman" w:cs="Times New Roman"/>
          <w:b w:val="0"/>
        </w:rPr>
        <w:t xml:space="preserve">нестандартное выставочное оборудование, </w:t>
      </w:r>
      <w:r w:rsidRPr="004C23FC">
        <w:rPr>
          <w:rFonts w:ascii="Times New Roman" w:hAnsi="Times New Roman"/>
          <w:b w:val="0"/>
          <w:bCs w:val="0"/>
          <w:color w:val="000000"/>
        </w:rPr>
        <w:t>оргтехника, мебель,</w:t>
      </w:r>
      <w:r w:rsidRPr="004C23FC">
        <w:rPr>
          <w:rFonts w:ascii="Times New Roman" w:hAnsi="Times New Roman"/>
          <w:bCs w:val="0"/>
          <w:color w:val="000000"/>
        </w:rPr>
        <w:t xml:space="preserve"> </w:t>
      </w:r>
      <w:r w:rsidRPr="004C23FC">
        <w:rPr>
          <w:rFonts w:ascii="Times New Roman" w:hAnsi="Times New Roman" w:cs="Times New Roman"/>
          <w:b w:val="0"/>
        </w:rPr>
        <w:t>кондиционеры, стеллажи для книгохранилища.  В  Центральной  городской библиотеке  произведена замена входных дверей. В учреждениях библиотечного и музейного типа установлено программное обеспечение, в том числе для ведения электронного каталога.</w:t>
      </w:r>
    </w:p>
    <w:p w:rsidR="003E71B2" w:rsidRDefault="003E71B2" w:rsidP="003E71B2">
      <w:pPr>
        <w:pStyle w:val="ConsPlusTitle"/>
        <w:widowControl/>
        <w:tabs>
          <w:tab w:val="left" w:pos="0"/>
          <w:tab w:val="left" w:pos="5040"/>
          <w:tab w:val="left" w:pos="5220"/>
          <w:tab w:val="left" w:pos="5400"/>
        </w:tabs>
        <w:spacing w:line="276" w:lineRule="auto"/>
        <w:jc w:val="both"/>
        <w:rPr>
          <w:rFonts w:ascii="Times New Roman" w:hAnsi="Times New Roman" w:cs="Times New Roman"/>
          <w:b w:val="0"/>
        </w:rPr>
      </w:pPr>
    </w:p>
    <w:p w:rsidR="00DB5CDA" w:rsidRDefault="00DB5CDA" w:rsidP="003E71B2">
      <w:pPr>
        <w:pStyle w:val="ConsPlusTitle"/>
        <w:widowControl/>
        <w:tabs>
          <w:tab w:val="left" w:pos="0"/>
          <w:tab w:val="left" w:pos="5040"/>
          <w:tab w:val="left" w:pos="5220"/>
          <w:tab w:val="left" w:pos="5400"/>
        </w:tabs>
        <w:spacing w:line="276" w:lineRule="auto"/>
        <w:jc w:val="both"/>
        <w:rPr>
          <w:rFonts w:ascii="Times New Roman" w:hAnsi="Times New Roman" w:cs="Times New Roman"/>
          <w:b w:val="0"/>
          <w:bCs w:val="0"/>
          <w:color w:val="000000"/>
        </w:rPr>
      </w:pPr>
      <w:r w:rsidRPr="003E71B2">
        <w:rPr>
          <w:rFonts w:ascii="Times New Roman" w:hAnsi="Times New Roman" w:cs="Times New Roman"/>
          <w:b w:val="0"/>
        </w:rPr>
        <w:t>За счет средств муниципального бюджета было выделено 199,40 тыс. рублей на проведение технической экспертизы и разработку проекта по усилению и ремонту кровли здания Детской художественной школы</w:t>
      </w:r>
      <w:r w:rsidRPr="003E71B2">
        <w:rPr>
          <w:rFonts w:ascii="Times New Roman" w:hAnsi="Times New Roman" w:cs="Times New Roman"/>
          <w:b w:val="0"/>
          <w:bCs w:val="0"/>
          <w:color w:val="000000"/>
        </w:rPr>
        <w:t xml:space="preserve">. </w:t>
      </w:r>
      <w:proofErr w:type="gramStart"/>
      <w:r w:rsidRPr="003E71B2">
        <w:rPr>
          <w:rFonts w:ascii="Times New Roman" w:hAnsi="Times New Roman" w:cs="Times New Roman"/>
          <w:b w:val="0"/>
          <w:bCs w:val="0"/>
          <w:color w:val="000000"/>
        </w:rPr>
        <w:t xml:space="preserve">Были проведены текущие ремонты на сумму 441, 6 тыс. в трех учреждениях:  ремонт потолка – в Доме культуры п. </w:t>
      </w:r>
      <w:proofErr w:type="spellStart"/>
      <w:r w:rsidRPr="003E71B2">
        <w:rPr>
          <w:rFonts w:ascii="Times New Roman" w:hAnsi="Times New Roman" w:cs="Times New Roman"/>
          <w:b w:val="0"/>
          <w:bCs w:val="0"/>
          <w:color w:val="000000"/>
        </w:rPr>
        <w:t>Усть-Мана</w:t>
      </w:r>
      <w:proofErr w:type="spellEnd"/>
      <w:r w:rsidRPr="003E71B2">
        <w:rPr>
          <w:rFonts w:ascii="Times New Roman" w:hAnsi="Times New Roman" w:cs="Times New Roman"/>
          <w:b w:val="0"/>
          <w:bCs w:val="0"/>
          <w:color w:val="000000"/>
        </w:rPr>
        <w:t xml:space="preserve">, проведена  частичная замена труб системы отопления в </w:t>
      </w:r>
      <w:proofErr w:type="spellStart"/>
      <w:r w:rsidRPr="003E71B2">
        <w:rPr>
          <w:rFonts w:ascii="Times New Roman" w:hAnsi="Times New Roman" w:cs="Times New Roman"/>
          <w:b w:val="0"/>
          <w:bCs w:val="0"/>
          <w:color w:val="000000"/>
        </w:rPr>
        <w:t>Дивногорской</w:t>
      </w:r>
      <w:proofErr w:type="spellEnd"/>
      <w:r w:rsidRPr="003E71B2">
        <w:rPr>
          <w:rFonts w:ascii="Times New Roman" w:hAnsi="Times New Roman" w:cs="Times New Roman"/>
          <w:b w:val="0"/>
          <w:bCs w:val="0"/>
          <w:color w:val="000000"/>
        </w:rPr>
        <w:t xml:space="preserve"> детской художественной школе, выполнен частичный ремонт кровли в Городском Дворце культуры «Энергетик», произведён ремонт помещений и системы отопления первого этажа в Центральной городской библиотеке. </w:t>
      </w:r>
      <w:proofErr w:type="gramEnd"/>
    </w:p>
    <w:p w:rsidR="003E71B2" w:rsidRPr="003E71B2" w:rsidRDefault="003E71B2" w:rsidP="003E71B2">
      <w:pPr>
        <w:pStyle w:val="ConsPlusTitle"/>
        <w:widowControl/>
        <w:tabs>
          <w:tab w:val="left" w:pos="0"/>
          <w:tab w:val="left" w:pos="5040"/>
          <w:tab w:val="left" w:pos="5220"/>
          <w:tab w:val="left" w:pos="5400"/>
        </w:tabs>
        <w:spacing w:line="276" w:lineRule="auto"/>
        <w:jc w:val="both"/>
        <w:rPr>
          <w:rFonts w:ascii="Times New Roman" w:hAnsi="Times New Roman" w:cs="Times New Roman"/>
          <w:b w:val="0"/>
        </w:rPr>
      </w:pPr>
    </w:p>
    <w:p w:rsidR="00DB5CDA" w:rsidRPr="004C23FC" w:rsidRDefault="00DB5CDA" w:rsidP="00AF17D8">
      <w:pPr>
        <w:tabs>
          <w:tab w:val="left" w:pos="0"/>
        </w:tabs>
        <w:jc w:val="both"/>
        <w:rPr>
          <w:sz w:val="20"/>
          <w:szCs w:val="20"/>
        </w:rPr>
      </w:pPr>
      <w:r w:rsidRPr="004C23FC">
        <w:rPr>
          <w:sz w:val="20"/>
          <w:szCs w:val="20"/>
        </w:rPr>
        <w:t xml:space="preserve">Учреждения культуры традиционно приняли активное участие в краевом конкурсе </w:t>
      </w:r>
      <w:proofErr w:type="spellStart"/>
      <w:r w:rsidRPr="004C23FC">
        <w:rPr>
          <w:sz w:val="20"/>
          <w:szCs w:val="20"/>
        </w:rPr>
        <w:t>социокультурных</w:t>
      </w:r>
      <w:proofErr w:type="spellEnd"/>
      <w:r w:rsidRPr="004C23FC">
        <w:rPr>
          <w:sz w:val="20"/>
          <w:szCs w:val="20"/>
        </w:rPr>
        <w:t xml:space="preserve"> проектов и выиграли два гранта на сумму                 585 тыс. руб.</w:t>
      </w:r>
      <w:r w:rsidRPr="004C23FC">
        <w:rPr>
          <w:bCs/>
          <w:color w:val="000000"/>
          <w:sz w:val="20"/>
          <w:szCs w:val="20"/>
        </w:rPr>
        <w:t xml:space="preserve"> В рамках проекта </w:t>
      </w:r>
      <w:r w:rsidRPr="004C23FC">
        <w:rPr>
          <w:sz w:val="20"/>
          <w:szCs w:val="20"/>
        </w:rPr>
        <w:t xml:space="preserve">«Астафьев, открытый для всех» создан </w:t>
      </w:r>
      <w:proofErr w:type="spellStart"/>
      <w:r w:rsidRPr="004C23FC">
        <w:rPr>
          <w:sz w:val="20"/>
          <w:szCs w:val="20"/>
        </w:rPr>
        <w:t>веб-сайт</w:t>
      </w:r>
      <w:proofErr w:type="spellEnd"/>
      <w:r w:rsidRPr="004C23FC">
        <w:rPr>
          <w:sz w:val="20"/>
          <w:szCs w:val="20"/>
        </w:rPr>
        <w:t xml:space="preserve"> Библиотеки-музея В.П.Астафьева  и оцифрованы  виде</w:t>
      </w:r>
      <w:proofErr w:type="gramStart"/>
      <w:r w:rsidRPr="004C23FC">
        <w:rPr>
          <w:sz w:val="20"/>
          <w:szCs w:val="20"/>
        </w:rPr>
        <w:t>о-</w:t>
      </w:r>
      <w:proofErr w:type="gramEnd"/>
      <w:r w:rsidRPr="004C23FC">
        <w:rPr>
          <w:sz w:val="20"/>
          <w:szCs w:val="20"/>
        </w:rPr>
        <w:t xml:space="preserve">,  </w:t>
      </w:r>
      <w:proofErr w:type="spellStart"/>
      <w:r w:rsidRPr="004C23FC">
        <w:rPr>
          <w:sz w:val="20"/>
          <w:szCs w:val="20"/>
        </w:rPr>
        <w:t>аудиодокументы</w:t>
      </w:r>
      <w:proofErr w:type="spellEnd"/>
      <w:r w:rsidRPr="004C23FC">
        <w:rPr>
          <w:sz w:val="20"/>
          <w:szCs w:val="20"/>
        </w:rPr>
        <w:t xml:space="preserve"> из её архивных фондов. Проект «Аллея Славы» </w:t>
      </w:r>
      <w:proofErr w:type="spellStart"/>
      <w:r w:rsidRPr="004C23FC">
        <w:rPr>
          <w:sz w:val="20"/>
          <w:szCs w:val="20"/>
        </w:rPr>
        <w:t>Дивногорского</w:t>
      </w:r>
      <w:proofErr w:type="spellEnd"/>
      <w:r w:rsidRPr="004C23FC">
        <w:rPr>
          <w:sz w:val="20"/>
          <w:szCs w:val="20"/>
        </w:rPr>
        <w:t xml:space="preserve"> городского музея направлен на увековечивание памяти ветеранов ВОВ, сегодня проживающих на территории муниципального образования город Дивногорск. Молодежная библиотека получила грант Фонда Михаила Прохорова в номинации «Профессиональная мобильность», в размере 41,4 тыс. руб., средства которого были направлены на повышение квалификации сотрудников библиотеки.</w:t>
      </w:r>
    </w:p>
    <w:p w:rsidR="00DB5CDA" w:rsidRPr="004C23FC" w:rsidRDefault="00DB5CDA" w:rsidP="00AF17D8">
      <w:pPr>
        <w:tabs>
          <w:tab w:val="left" w:pos="0"/>
        </w:tabs>
        <w:jc w:val="both"/>
        <w:rPr>
          <w:sz w:val="20"/>
          <w:szCs w:val="20"/>
        </w:rPr>
      </w:pPr>
      <w:r w:rsidRPr="004C23FC">
        <w:rPr>
          <w:sz w:val="20"/>
          <w:szCs w:val="20"/>
        </w:rPr>
        <w:t xml:space="preserve">Победителями международных конкурсов детского рисунка стали 80 учащихся </w:t>
      </w:r>
      <w:proofErr w:type="spellStart"/>
      <w:r w:rsidRPr="004C23FC">
        <w:rPr>
          <w:sz w:val="20"/>
          <w:szCs w:val="20"/>
        </w:rPr>
        <w:t>Дивногорской</w:t>
      </w:r>
      <w:proofErr w:type="spellEnd"/>
      <w:r w:rsidRPr="004C23FC">
        <w:rPr>
          <w:sz w:val="20"/>
          <w:szCs w:val="20"/>
        </w:rPr>
        <w:t xml:space="preserve"> детской художественной школы. Пять  учащихся школы приняли участие в  краевом пленэре для одаренных детей  в п. Шушенское. Учащаяся  школы  </w:t>
      </w:r>
      <w:proofErr w:type="spellStart"/>
      <w:r w:rsidRPr="004C23FC">
        <w:rPr>
          <w:sz w:val="20"/>
          <w:szCs w:val="20"/>
        </w:rPr>
        <w:t>Фаткуллина</w:t>
      </w:r>
      <w:proofErr w:type="spellEnd"/>
      <w:r w:rsidRPr="004C23FC">
        <w:rPr>
          <w:sz w:val="20"/>
          <w:szCs w:val="20"/>
        </w:rPr>
        <w:t xml:space="preserve">  Анастасия  в числе 35 красноярцев  стала  обладателем  премии Губернатора Красноярского края в области изобразительного искусства для одаренных  детей.</w:t>
      </w:r>
    </w:p>
    <w:p w:rsidR="00DB5CDA" w:rsidRPr="004C23FC" w:rsidRDefault="00DB5CDA" w:rsidP="00AF17D8">
      <w:pPr>
        <w:tabs>
          <w:tab w:val="left" w:pos="0"/>
        </w:tabs>
        <w:jc w:val="both"/>
        <w:rPr>
          <w:color w:val="000000"/>
          <w:sz w:val="20"/>
          <w:szCs w:val="20"/>
        </w:rPr>
      </w:pPr>
      <w:r w:rsidRPr="004C23FC">
        <w:rPr>
          <w:color w:val="000000"/>
          <w:sz w:val="20"/>
          <w:szCs w:val="20"/>
        </w:rPr>
        <w:lastRenderedPageBreak/>
        <w:t xml:space="preserve">Лауреатами зональных, краевых и международных конкурсов признаны 20 учащихся и 4 коллектива </w:t>
      </w:r>
      <w:proofErr w:type="spellStart"/>
      <w:r w:rsidRPr="004C23FC">
        <w:rPr>
          <w:color w:val="000000"/>
          <w:sz w:val="20"/>
          <w:szCs w:val="20"/>
        </w:rPr>
        <w:t>Дивногорской</w:t>
      </w:r>
      <w:proofErr w:type="spellEnd"/>
      <w:r w:rsidRPr="004C23FC">
        <w:rPr>
          <w:color w:val="000000"/>
          <w:sz w:val="20"/>
          <w:szCs w:val="20"/>
        </w:rPr>
        <w:t xml:space="preserve"> детской школы искусств, а также  коллектив  Библиотеки-музея В.П. Астафьева.</w:t>
      </w:r>
    </w:p>
    <w:p w:rsidR="00DB5CDA" w:rsidRPr="004C23FC" w:rsidRDefault="00DB5CDA" w:rsidP="00AF17D8">
      <w:pPr>
        <w:tabs>
          <w:tab w:val="left" w:pos="0"/>
        </w:tabs>
        <w:jc w:val="both"/>
        <w:rPr>
          <w:color w:val="000000"/>
          <w:sz w:val="20"/>
          <w:szCs w:val="20"/>
        </w:rPr>
      </w:pPr>
      <w:r w:rsidRPr="004C23FC">
        <w:rPr>
          <w:color w:val="000000"/>
          <w:sz w:val="20"/>
          <w:szCs w:val="20"/>
        </w:rPr>
        <w:t xml:space="preserve">Шесть работников  </w:t>
      </w:r>
      <w:proofErr w:type="spellStart"/>
      <w:r w:rsidRPr="004C23FC">
        <w:rPr>
          <w:color w:val="000000"/>
          <w:sz w:val="20"/>
          <w:szCs w:val="20"/>
        </w:rPr>
        <w:t>дивногорских</w:t>
      </w:r>
      <w:proofErr w:type="spellEnd"/>
      <w:r w:rsidRPr="004C23FC">
        <w:rPr>
          <w:color w:val="000000"/>
          <w:sz w:val="20"/>
          <w:szCs w:val="20"/>
        </w:rPr>
        <w:t xml:space="preserve">  учреждений культуры из 50 жителей Красноярского  края  отмечены  Премией  Правительства Красноярского края за личный вклад в развитие культуры Красноярского края, среди них: </w:t>
      </w:r>
      <w:proofErr w:type="spellStart"/>
      <w:r w:rsidRPr="004C23FC">
        <w:rPr>
          <w:color w:val="000000"/>
          <w:sz w:val="20"/>
          <w:szCs w:val="20"/>
        </w:rPr>
        <w:t>Халюкова</w:t>
      </w:r>
      <w:proofErr w:type="spellEnd"/>
      <w:r w:rsidRPr="004C23FC">
        <w:rPr>
          <w:color w:val="000000"/>
          <w:sz w:val="20"/>
          <w:szCs w:val="20"/>
        </w:rPr>
        <w:t xml:space="preserve"> Екатерина Сергеевна, Гридина Людмила </w:t>
      </w:r>
      <w:proofErr w:type="spellStart"/>
      <w:r w:rsidRPr="004C23FC">
        <w:rPr>
          <w:color w:val="000000"/>
          <w:sz w:val="20"/>
          <w:szCs w:val="20"/>
        </w:rPr>
        <w:t>Кузьмовна</w:t>
      </w:r>
      <w:proofErr w:type="spellEnd"/>
      <w:r w:rsidRPr="004C23FC">
        <w:rPr>
          <w:color w:val="000000"/>
          <w:sz w:val="20"/>
          <w:szCs w:val="20"/>
        </w:rPr>
        <w:t xml:space="preserve">, Дегтярёва Вера Владимировна, Третьякова Ирина Владимировна, Черкасова Ирина Викторовна, </w:t>
      </w:r>
      <w:proofErr w:type="spellStart"/>
      <w:r w:rsidRPr="004C23FC">
        <w:rPr>
          <w:color w:val="000000"/>
          <w:sz w:val="20"/>
          <w:szCs w:val="20"/>
        </w:rPr>
        <w:t>Попечец</w:t>
      </w:r>
      <w:proofErr w:type="spellEnd"/>
      <w:r w:rsidRPr="004C23FC">
        <w:rPr>
          <w:color w:val="000000"/>
          <w:sz w:val="20"/>
          <w:szCs w:val="20"/>
        </w:rPr>
        <w:t xml:space="preserve"> Сергей Владимирович. </w:t>
      </w:r>
    </w:p>
    <w:p w:rsidR="00DB5CDA" w:rsidRDefault="00DB5CDA" w:rsidP="00B05CEE">
      <w:pPr>
        <w:tabs>
          <w:tab w:val="left" w:pos="0"/>
        </w:tabs>
        <w:spacing w:after="0"/>
        <w:jc w:val="both"/>
        <w:rPr>
          <w:color w:val="000000"/>
          <w:sz w:val="20"/>
          <w:szCs w:val="20"/>
        </w:rPr>
      </w:pPr>
      <w:proofErr w:type="gramStart"/>
      <w:r w:rsidRPr="004C23FC">
        <w:rPr>
          <w:color w:val="000000"/>
          <w:sz w:val="20"/>
          <w:szCs w:val="20"/>
        </w:rPr>
        <w:t xml:space="preserve">Почетной грамотой и Благодарственным письмом Законодательного Собрания Красноярского  награждены - 8 человек, Благодарственным письмом Губернатора - 5, Почетной грамотой и Благодарственным письмом Министерства культуры Красноярского края - 10, Почетной грамотой и Благодарственным письмом Главы города - 44, юбилейным знаком «80 лет Красноярскому краю»  - 2, общественными знаками признания «Доброе сердце» - </w:t>
      </w:r>
      <w:proofErr w:type="spellStart"/>
      <w:r w:rsidRPr="004C23FC">
        <w:rPr>
          <w:color w:val="000000"/>
          <w:sz w:val="20"/>
          <w:szCs w:val="20"/>
        </w:rPr>
        <w:t>Карзникова</w:t>
      </w:r>
      <w:proofErr w:type="spellEnd"/>
      <w:r w:rsidRPr="004C23FC">
        <w:rPr>
          <w:color w:val="000000"/>
          <w:sz w:val="20"/>
          <w:szCs w:val="20"/>
        </w:rPr>
        <w:t xml:space="preserve"> Любовь Геннадьевна, </w:t>
      </w:r>
      <w:proofErr w:type="spellStart"/>
      <w:r w:rsidRPr="004C23FC">
        <w:rPr>
          <w:color w:val="000000"/>
          <w:sz w:val="20"/>
          <w:szCs w:val="20"/>
        </w:rPr>
        <w:t>Попечец</w:t>
      </w:r>
      <w:proofErr w:type="spellEnd"/>
      <w:r w:rsidRPr="004C23FC">
        <w:rPr>
          <w:color w:val="000000"/>
          <w:sz w:val="20"/>
          <w:szCs w:val="20"/>
        </w:rPr>
        <w:t xml:space="preserve"> Сергей Владимирович.</w:t>
      </w:r>
      <w:proofErr w:type="gramEnd"/>
    </w:p>
    <w:p w:rsidR="00B05CEE" w:rsidRDefault="00B05CEE" w:rsidP="00B05CEE">
      <w:pPr>
        <w:tabs>
          <w:tab w:val="left" w:pos="0"/>
        </w:tabs>
        <w:spacing w:after="0"/>
        <w:jc w:val="both"/>
        <w:rPr>
          <w:color w:val="000000"/>
          <w:sz w:val="20"/>
          <w:szCs w:val="20"/>
        </w:rPr>
      </w:pPr>
    </w:p>
    <w:p w:rsidR="00B05CEE" w:rsidRPr="00B05CEE" w:rsidRDefault="00B05CEE" w:rsidP="00B05CEE">
      <w:pPr>
        <w:tabs>
          <w:tab w:val="left" w:pos="0"/>
        </w:tabs>
        <w:spacing w:after="0"/>
        <w:jc w:val="both"/>
        <w:rPr>
          <w:b/>
          <w:color w:val="000000"/>
          <w:sz w:val="20"/>
          <w:szCs w:val="20"/>
        </w:rPr>
      </w:pPr>
      <w:r w:rsidRPr="003E71B2">
        <w:rPr>
          <w:b/>
          <w:color w:val="000000"/>
          <w:sz w:val="20"/>
          <w:szCs w:val="20"/>
          <w:highlight w:val="yellow"/>
        </w:rPr>
        <w:t>Экономика</w:t>
      </w:r>
    </w:p>
    <w:p w:rsidR="00B05CEE" w:rsidRDefault="00B05CEE" w:rsidP="00B05CEE">
      <w:pPr>
        <w:tabs>
          <w:tab w:val="left" w:pos="0"/>
        </w:tabs>
        <w:spacing w:after="0"/>
        <w:jc w:val="both"/>
        <w:rPr>
          <w:color w:val="000000"/>
          <w:sz w:val="20"/>
          <w:szCs w:val="20"/>
        </w:rPr>
      </w:pPr>
    </w:p>
    <w:p w:rsidR="00B05CEE" w:rsidRPr="006D06A0" w:rsidRDefault="00B05CEE" w:rsidP="00B05CEE">
      <w:pPr>
        <w:tabs>
          <w:tab w:val="left" w:pos="0"/>
        </w:tabs>
        <w:autoSpaceDE w:val="0"/>
        <w:autoSpaceDN w:val="0"/>
        <w:adjustRightInd w:val="0"/>
        <w:spacing w:after="0" w:line="240" w:lineRule="auto"/>
        <w:jc w:val="both"/>
        <w:rPr>
          <w:rFonts w:eastAsia="TimesNewRomanPSMT"/>
          <w:b/>
          <w:bCs/>
          <w:sz w:val="20"/>
          <w:szCs w:val="20"/>
        </w:rPr>
      </w:pPr>
      <w:r w:rsidRPr="006D06A0">
        <w:rPr>
          <w:rFonts w:eastAsia="TimesNewRomanPSMT"/>
          <w:b/>
          <w:bCs/>
          <w:sz w:val="20"/>
          <w:szCs w:val="20"/>
        </w:rPr>
        <w:t>Муниципальная поддержка субъектов малого предпринимательства</w:t>
      </w:r>
    </w:p>
    <w:p w:rsidR="00B05CEE" w:rsidRPr="004C23FC" w:rsidRDefault="00B05CEE" w:rsidP="00B05CEE">
      <w:pPr>
        <w:tabs>
          <w:tab w:val="left" w:pos="0"/>
        </w:tabs>
        <w:spacing w:after="0" w:line="240" w:lineRule="auto"/>
        <w:jc w:val="both"/>
        <w:rPr>
          <w:sz w:val="20"/>
          <w:szCs w:val="20"/>
        </w:rPr>
      </w:pPr>
      <w:r w:rsidRPr="004C23FC">
        <w:rPr>
          <w:sz w:val="20"/>
          <w:szCs w:val="20"/>
        </w:rPr>
        <w:t xml:space="preserve">В рамках </w:t>
      </w:r>
      <w:r w:rsidRPr="004C23FC">
        <w:rPr>
          <w:rFonts w:eastAsia="TimesNewRomanPSMT"/>
          <w:sz w:val="20"/>
          <w:szCs w:val="20"/>
        </w:rPr>
        <w:t xml:space="preserve">Подпрограммы 2 «Развитие субъектов малого и среднего предпринимательства  муниципальном образовании город Дивногорск»  муниципальной программы «Содействие развитию местного самоуправления» </w:t>
      </w:r>
      <w:r w:rsidRPr="004C23FC">
        <w:rPr>
          <w:sz w:val="20"/>
          <w:szCs w:val="20"/>
        </w:rPr>
        <w:t>в 2014 году израсходовано средств – 3 289, 59 тыс. рублей.</w:t>
      </w:r>
    </w:p>
    <w:p w:rsidR="00B05CEE" w:rsidRPr="004C23FC" w:rsidRDefault="00B05CEE" w:rsidP="00B05CEE">
      <w:pPr>
        <w:tabs>
          <w:tab w:val="left" w:pos="0"/>
        </w:tabs>
        <w:spacing w:after="0" w:line="240" w:lineRule="auto"/>
        <w:jc w:val="both"/>
        <w:rPr>
          <w:rFonts w:ascii="Times New Roman CYR" w:eastAsia="Times New Roman" w:hAnsi="Times New Roman CYR"/>
          <w:snapToGrid w:val="0"/>
          <w:sz w:val="20"/>
          <w:szCs w:val="20"/>
          <w:lang w:eastAsia="ru-RU"/>
        </w:rPr>
      </w:pPr>
    </w:p>
    <w:p w:rsidR="00B05CEE" w:rsidRPr="004C23FC" w:rsidRDefault="00B05CEE" w:rsidP="00B05CEE">
      <w:pPr>
        <w:tabs>
          <w:tab w:val="left" w:pos="0"/>
        </w:tabs>
        <w:spacing w:after="0" w:line="240" w:lineRule="auto"/>
        <w:jc w:val="both"/>
        <w:rPr>
          <w:rFonts w:ascii="Times New Roman CYR" w:eastAsia="Times New Roman" w:hAnsi="Times New Roman CYR"/>
          <w:snapToGrid w:val="0"/>
          <w:sz w:val="20"/>
          <w:szCs w:val="20"/>
          <w:lang w:eastAsia="ru-RU"/>
        </w:rPr>
      </w:pPr>
      <w:r w:rsidRPr="004C23FC">
        <w:rPr>
          <w:rFonts w:ascii="Times New Roman CYR" w:eastAsia="Times New Roman" w:hAnsi="Times New Roman CYR"/>
          <w:snapToGrid w:val="0"/>
          <w:sz w:val="20"/>
          <w:szCs w:val="20"/>
          <w:lang w:eastAsia="ru-RU"/>
        </w:rPr>
        <w:t>Оказана финансовая поддержка 5 субъектам малого и среднего предпринимательства. Создано дополнительно 30 рабочих мест.</w:t>
      </w:r>
    </w:p>
    <w:p w:rsidR="00B05CEE" w:rsidRPr="004C23FC" w:rsidRDefault="00B05CEE" w:rsidP="00B05CEE">
      <w:pPr>
        <w:tabs>
          <w:tab w:val="left" w:pos="0"/>
        </w:tabs>
        <w:spacing w:after="0" w:line="240" w:lineRule="auto"/>
        <w:contextualSpacing/>
        <w:jc w:val="both"/>
        <w:rPr>
          <w:rFonts w:ascii="Times New Roman CYR" w:eastAsia="Times New Roman" w:hAnsi="Times New Roman CYR"/>
          <w:bCs/>
          <w:snapToGrid w:val="0"/>
          <w:sz w:val="20"/>
          <w:szCs w:val="20"/>
          <w:lang w:eastAsia="ru-RU"/>
        </w:rPr>
      </w:pPr>
    </w:p>
    <w:p w:rsidR="00B05CEE" w:rsidRPr="004C23FC" w:rsidRDefault="00B05CEE" w:rsidP="00B05CEE">
      <w:pPr>
        <w:tabs>
          <w:tab w:val="left" w:pos="0"/>
        </w:tabs>
        <w:spacing w:after="0" w:line="240" w:lineRule="auto"/>
        <w:contextualSpacing/>
        <w:jc w:val="both"/>
        <w:rPr>
          <w:rFonts w:ascii="Times New Roman CYR" w:eastAsia="Times New Roman" w:hAnsi="Times New Roman CYR"/>
          <w:snapToGrid w:val="0"/>
          <w:sz w:val="20"/>
          <w:szCs w:val="20"/>
          <w:lang w:eastAsia="ru-RU"/>
        </w:rPr>
      </w:pPr>
      <w:r w:rsidRPr="004C23FC">
        <w:rPr>
          <w:rFonts w:ascii="Times New Roman CYR" w:eastAsia="Times New Roman" w:hAnsi="Times New Roman CYR"/>
          <w:bCs/>
          <w:snapToGrid w:val="0"/>
          <w:sz w:val="20"/>
          <w:szCs w:val="20"/>
          <w:lang w:eastAsia="ru-RU"/>
        </w:rPr>
        <w:t xml:space="preserve">Субсидия в сумме 894,55 тыс. рублей </w:t>
      </w:r>
      <w:proofErr w:type="spellStart"/>
      <w:r w:rsidRPr="004C23FC">
        <w:rPr>
          <w:rFonts w:ascii="Times New Roman CYR" w:eastAsia="Times New Roman" w:hAnsi="Times New Roman CYR"/>
          <w:bCs/>
          <w:snapToGrid w:val="0"/>
          <w:sz w:val="20"/>
          <w:szCs w:val="20"/>
          <w:lang w:eastAsia="ru-RU"/>
        </w:rPr>
        <w:t>направленна</w:t>
      </w:r>
      <w:proofErr w:type="spellEnd"/>
      <w:r w:rsidRPr="004C23FC">
        <w:rPr>
          <w:rFonts w:ascii="Times New Roman CYR" w:eastAsia="Times New Roman" w:hAnsi="Times New Roman CYR"/>
          <w:bCs/>
          <w:snapToGrid w:val="0"/>
          <w:sz w:val="20"/>
          <w:szCs w:val="20"/>
          <w:lang w:eastAsia="ru-RU"/>
        </w:rPr>
        <w:t xml:space="preserve"> </w:t>
      </w:r>
      <w:r w:rsidRPr="004C23FC">
        <w:rPr>
          <w:sz w:val="20"/>
          <w:szCs w:val="20"/>
        </w:rPr>
        <w:t xml:space="preserve">вновь созданным субъектам малого предпринимательства на начало предпринимательской деятельности </w:t>
      </w:r>
      <w:r w:rsidRPr="004C23FC">
        <w:rPr>
          <w:rFonts w:ascii="Times New Roman CYR" w:eastAsia="Times New Roman" w:hAnsi="Times New Roman CYR"/>
          <w:bCs/>
          <w:snapToGrid w:val="0"/>
          <w:sz w:val="20"/>
          <w:szCs w:val="20"/>
          <w:lang w:eastAsia="ru-RU"/>
        </w:rPr>
        <w:t xml:space="preserve"> - оказана поддержка 3-м субъектам малого и среднего предпринимательства (ИП Видяпина О.О., ИП </w:t>
      </w:r>
      <w:proofErr w:type="spellStart"/>
      <w:r w:rsidRPr="004C23FC">
        <w:rPr>
          <w:rFonts w:ascii="Times New Roman CYR" w:eastAsia="Times New Roman" w:hAnsi="Times New Roman CYR"/>
          <w:bCs/>
          <w:snapToGrid w:val="0"/>
          <w:sz w:val="20"/>
          <w:szCs w:val="20"/>
          <w:lang w:eastAsia="ru-RU"/>
        </w:rPr>
        <w:t>Усков</w:t>
      </w:r>
      <w:proofErr w:type="spellEnd"/>
      <w:r w:rsidRPr="004C23FC">
        <w:rPr>
          <w:rFonts w:ascii="Times New Roman CYR" w:eastAsia="Times New Roman" w:hAnsi="Times New Roman CYR"/>
          <w:bCs/>
          <w:snapToGrid w:val="0"/>
          <w:sz w:val="20"/>
          <w:szCs w:val="20"/>
          <w:lang w:eastAsia="ru-RU"/>
        </w:rPr>
        <w:t xml:space="preserve"> Н.Ю., ООО «</w:t>
      </w:r>
      <w:proofErr w:type="spellStart"/>
      <w:r w:rsidRPr="004C23FC">
        <w:rPr>
          <w:rFonts w:ascii="Times New Roman CYR" w:eastAsia="Times New Roman" w:hAnsi="Times New Roman CYR"/>
          <w:bCs/>
          <w:snapToGrid w:val="0"/>
          <w:sz w:val="20"/>
          <w:szCs w:val="20"/>
          <w:lang w:eastAsia="ru-RU"/>
        </w:rPr>
        <w:t>Экотехнологии-Дивногорск</w:t>
      </w:r>
      <w:proofErr w:type="spellEnd"/>
      <w:r w:rsidRPr="004C23FC">
        <w:rPr>
          <w:rFonts w:ascii="Times New Roman CYR" w:eastAsia="Times New Roman" w:hAnsi="Times New Roman CYR"/>
          <w:bCs/>
          <w:snapToGrid w:val="0"/>
          <w:sz w:val="20"/>
          <w:szCs w:val="20"/>
          <w:lang w:eastAsia="ru-RU"/>
        </w:rPr>
        <w:t>»), создано дополнительно 26 рабочих мест.</w:t>
      </w:r>
    </w:p>
    <w:p w:rsidR="00B05CEE" w:rsidRPr="004C23FC" w:rsidRDefault="00B05CEE" w:rsidP="00B05CEE">
      <w:pPr>
        <w:tabs>
          <w:tab w:val="left" w:pos="0"/>
        </w:tabs>
        <w:spacing w:after="0" w:line="240" w:lineRule="auto"/>
        <w:jc w:val="both"/>
        <w:rPr>
          <w:rFonts w:ascii="Times New Roman CYR" w:eastAsia="Times New Roman" w:hAnsi="Times New Roman CYR"/>
          <w:bCs/>
          <w:snapToGrid w:val="0"/>
          <w:sz w:val="20"/>
          <w:szCs w:val="20"/>
          <w:lang w:eastAsia="ru-RU"/>
        </w:rPr>
      </w:pPr>
    </w:p>
    <w:p w:rsidR="00B05CEE" w:rsidRPr="004C23FC" w:rsidRDefault="00B05CEE" w:rsidP="00B05CEE">
      <w:pPr>
        <w:tabs>
          <w:tab w:val="left" w:pos="0"/>
        </w:tabs>
        <w:spacing w:after="0" w:line="240" w:lineRule="auto"/>
        <w:jc w:val="both"/>
        <w:rPr>
          <w:bCs/>
          <w:sz w:val="20"/>
          <w:szCs w:val="20"/>
        </w:rPr>
      </w:pPr>
      <w:r w:rsidRPr="004C23FC">
        <w:rPr>
          <w:rFonts w:ascii="Times New Roman CYR" w:eastAsia="Times New Roman" w:hAnsi="Times New Roman CYR"/>
          <w:bCs/>
          <w:snapToGrid w:val="0"/>
          <w:sz w:val="20"/>
          <w:szCs w:val="20"/>
          <w:lang w:eastAsia="ru-RU"/>
        </w:rPr>
        <w:t xml:space="preserve">Субсидия в сумме 2 124,24 тыс. рублей </w:t>
      </w:r>
      <w:proofErr w:type="spellStart"/>
      <w:r w:rsidRPr="004C23FC">
        <w:rPr>
          <w:bCs/>
          <w:sz w:val="20"/>
          <w:szCs w:val="20"/>
        </w:rPr>
        <w:t>направленна</w:t>
      </w:r>
      <w:proofErr w:type="spellEnd"/>
      <w:r w:rsidRPr="004C23FC">
        <w:rPr>
          <w:bCs/>
          <w:sz w:val="20"/>
          <w:szCs w:val="20"/>
        </w:rPr>
        <w:t xml:space="preserve"> на уплату первого взноса при заключении договора лизинга оборудования – ООО «</w:t>
      </w:r>
      <w:proofErr w:type="spellStart"/>
      <w:r w:rsidRPr="004C23FC">
        <w:rPr>
          <w:bCs/>
          <w:sz w:val="20"/>
          <w:szCs w:val="20"/>
        </w:rPr>
        <w:t>ДиХлеб</w:t>
      </w:r>
      <w:proofErr w:type="spellEnd"/>
      <w:r w:rsidRPr="004C23FC">
        <w:rPr>
          <w:bCs/>
          <w:sz w:val="20"/>
          <w:szCs w:val="20"/>
        </w:rPr>
        <w:t>»,</w:t>
      </w:r>
      <w:r w:rsidRPr="004C23FC">
        <w:rPr>
          <w:rFonts w:ascii="Times New Roman CYR" w:eastAsia="Times New Roman" w:hAnsi="Times New Roman CYR"/>
          <w:bCs/>
          <w:snapToGrid w:val="0"/>
          <w:sz w:val="20"/>
          <w:szCs w:val="20"/>
          <w:lang w:eastAsia="ru-RU"/>
        </w:rPr>
        <w:t xml:space="preserve"> создано дополнительно 2 рабочих места.</w:t>
      </w:r>
    </w:p>
    <w:p w:rsidR="00B05CEE" w:rsidRPr="004C23FC" w:rsidRDefault="00B05CEE" w:rsidP="00B05CEE">
      <w:pPr>
        <w:tabs>
          <w:tab w:val="left" w:pos="0"/>
        </w:tabs>
        <w:spacing w:after="0" w:line="240" w:lineRule="auto"/>
        <w:jc w:val="both"/>
        <w:rPr>
          <w:rFonts w:ascii="Times New Roman CYR" w:eastAsia="Times New Roman" w:hAnsi="Times New Roman CYR"/>
          <w:bCs/>
          <w:snapToGrid w:val="0"/>
          <w:sz w:val="20"/>
          <w:szCs w:val="20"/>
          <w:lang w:eastAsia="ru-RU"/>
        </w:rPr>
      </w:pPr>
    </w:p>
    <w:p w:rsidR="00B05CEE" w:rsidRPr="004C23FC" w:rsidRDefault="00B05CEE" w:rsidP="00B05CEE">
      <w:pPr>
        <w:tabs>
          <w:tab w:val="left" w:pos="0"/>
        </w:tabs>
        <w:spacing w:after="0" w:line="240" w:lineRule="auto"/>
        <w:jc w:val="both"/>
        <w:rPr>
          <w:rFonts w:ascii="Times New Roman CYR" w:eastAsia="Times New Roman" w:hAnsi="Times New Roman CYR"/>
          <w:bCs/>
          <w:snapToGrid w:val="0"/>
          <w:sz w:val="20"/>
          <w:szCs w:val="20"/>
          <w:lang w:eastAsia="ru-RU"/>
        </w:rPr>
      </w:pPr>
      <w:r w:rsidRPr="004C23FC">
        <w:rPr>
          <w:rFonts w:ascii="Times New Roman CYR" w:eastAsia="Times New Roman" w:hAnsi="Times New Roman CYR"/>
          <w:bCs/>
          <w:snapToGrid w:val="0"/>
          <w:sz w:val="20"/>
          <w:szCs w:val="20"/>
          <w:lang w:eastAsia="ru-RU"/>
        </w:rPr>
        <w:t xml:space="preserve">Субсидия в сумме 270,80 тыс. рублей направлена на организацию групп дневного времяпрепровождения детей дошкольного возраста и иных подобных им видов деятельности по уходу и присмотру за детьми – оказана поддержка ИП </w:t>
      </w:r>
      <w:proofErr w:type="spellStart"/>
      <w:r w:rsidRPr="004C23FC">
        <w:rPr>
          <w:rFonts w:ascii="Times New Roman CYR" w:eastAsia="Times New Roman" w:hAnsi="Times New Roman CYR"/>
          <w:bCs/>
          <w:snapToGrid w:val="0"/>
          <w:sz w:val="20"/>
          <w:szCs w:val="20"/>
          <w:lang w:eastAsia="ru-RU"/>
        </w:rPr>
        <w:t>Косенко</w:t>
      </w:r>
      <w:proofErr w:type="spellEnd"/>
      <w:r w:rsidRPr="004C23FC">
        <w:rPr>
          <w:rFonts w:ascii="Times New Roman CYR" w:eastAsia="Times New Roman" w:hAnsi="Times New Roman CYR"/>
          <w:bCs/>
          <w:snapToGrid w:val="0"/>
          <w:sz w:val="20"/>
          <w:szCs w:val="20"/>
          <w:lang w:eastAsia="ru-RU"/>
        </w:rPr>
        <w:t xml:space="preserve"> О.В., создано дополнительно 2 рабочих мест.</w:t>
      </w:r>
    </w:p>
    <w:p w:rsidR="00B05CEE" w:rsidRDefault="00B05CEE" w:rsidP="00B05CEE">
      <w:pPr>
        <w:widowControl w:val="0"/>
        <w:shd w:val="clear" w:color="auto" w:fill="FFFFFF"/>
        <w:tabs>
          <w:tab w:val="left" w:pos="0"/>
        </w:tabs>
        <w:autoSpaceDE w:val="0"/>
        <w:autoSpaceDN w:val="0"/>
        <w:adjustRightInd w:val="0"/>
        <w:spacing w:after="0" w:line="240" w:lineRule="auto"/>
        <w:ind w:left="19" w:right="48"/>
        <w:rPr>
          <w:rFonts w:eastAsia="Times New Roman"/>
          <w:b/>
          <w:color w:val="000000"/>
          <w:spacing w:val="4"/>
          <w:sz w:val="20"/>
          <w:szCs w:val="20"/>
          <w:lang w:eastAsia="ru-RU"/>
        </w:rPr>
      </w:pPr>
    </w:p>
    <w:p w:rsidR="00B05CEE" w:rsidRPr="006D06A0" w:rsidRDefault="00B05CEE" w:rsidP="00B05CEE">
      <w:pPr>
        <w:widowControl w:val="0"/>
        <w:shd w:val="clear" w:color="auto" w:fill="FFFFFF"/>
        <w:tabs>
          <w:tab w:val="left" w:pos="0"/>
        </w:tabs>
        <w:autoSpaceDE w:val="0"/>
        <w:autoSpaceDN w:val="0"/>
        <w:adjustRightInd w:val="0"/>
        <w:spacing w:after="0" w:line="240" w:lineRule="auto"/>
        <w:ind w:left="19" w:right="48"/>
        <w:rPr>
          <w:rFonts w:eastAsia="Times New Roman"/>
          <w:b/>
          <w:color w:val="000000"/>
          <w:spacing w:val="4"/>
          <w:sz w:val="20"/>
          <w:szCs w:val="20"/>
          <w:lang w:eastAsia="ru-RU"/>
        </w:rPr>
      </w:pPr>
      <w:r w:rsidRPr="006D06A0">
        <w:rPr>
          <w:rFonts w:eastAsia="Times New Roman"/>
          <w:b/>
          <w:color w:val="000000"/>
          <w:spacing w:val="4"/>
          <w:sz w:val="20"/>
          <w:szCs w:val="20"/>
          <w:lang w:eastAsia="ru-RU"/>
        </w:rPr>
        <w:t>Предоставление муниципальных услуг</w:t>
      </w:r>
    </w:p>
    <w:p w:rsidR="00B05CEE" w:rsidRPr="004C23FC" w:rsidRDefault="00B05CEE" w:rsidP="00B05CEE">
      <w:pPr>
        <w:widowControl w:val="0"/>
        <w:shd w:val="clear" w:color="auto" w:fill="FFFFFF"/>
        <w:tabs>
          <w:tab w:val="left" w:pos="0"/>
        </w:tabs>
        <w:autoSpaceDE w:val="0"/>
        <w:autoSpaceDN w:val="0"/>
        <w:adjustRightInd w:val="0"/>
        <w:spacing w:after="0" w:line="240" w:lineRule="auto"/>
        <w:ind w:left="19" w:right="48"/>
        <w:jc w:val="both"/>
        <w:rPr>
          <w:rFonts w:eastAsia="Times New Roman"/>
          <w:color w:val="000000"/>
          <w:spacing w:val="7"/>
          <w:sz w:val="20"/>
          <w:szCs w:val="20"/>
          <w:lang w:eastAsia="ru-RU"/>
        </w:rPr>
      </w:pPr>
      <w:r w:rsidRPr="004C23FC">
        <w:rPr>
          <w:rFonts w:eastAsia="Times New Roman"/>
          <w:color w:val="000000"/>
          <w:spacing w:val="7"/>
          <w:sz w:val="20"/>
          <w:szCs w:val="20"/>
          <w:lang w:eastAsia="ru-RU"/>
        </w:rPr>
        <w:t>Главными задачами работы по предоставлению муниципальных услуг населению являются:</w:t>
      </w:r>
    </w:p>
    <w:p w:rsidR="00B05CEE" w:rsidRPr="004C23FC" w:rsidRDefault="00B05CEE" w:rsidP="00B05CEE">
      <w:pPr>
        <w:widowControl w:val="0"/>
        <w:shd w:val="clear" w:color="auto" w:fill="FFFFFF"/>
        <w:tabs>
          <w:tab w:val="left" w:pos="0"/>
        </w:tabs>
        <w:autoSpaceDE w:val="0"/>
        <w:autoSpaceDN w:val="0"/>
        <w:adjustRightInd w:val="0"/>
        <w:spacing w:after="0" w:line="240" w:lineRule="auto"/>
        <w:rPr>
          <w:rFonts w:eastAsia="Times New Roman"/>
          <w:color w:val="000000"/>
          <w:spacing w:val="7"/>
          <w:sz w:val="20"/>
          <w:szCs w:val="20"/>
          <w:lang w:eastAsia="ru-RU"/>
        </w:rPr>
      </w:pPr>
      <w:r w:rsidRPr="004C23FC">
        <w:rPr>
          <w:rFonts w:eastAsia="Times New Roman"/>
          <w:color w:val="000000"/>
          <w:spacing w:val="7"/>
          <w:sz w:val="20"/>
          <w:szCs w:val="20"/>
          <w:lang w:eastAsia="ru-RU"/>
        </w:rPr>
        <w:t>- повышение        качества        предоставляемых        услуг;</w:t>
      </w:r>
    </w:p>
    <w:p w:rsidR="00B05CEE" w:rsidRPr="004C23FC" w:rsidRDefault="00B05CEE" w:rsidP="00B87893">
      <w:pPr>
        <w:widowControl w:val="0"/>
        <w:numPr>
          <w:ilvl w:val="0"/>
          <w:numId w:val="1"/>
        </w:numPr>
        <w:shd w:val="clear" w:color="auto" w:fill="FFFFFF"/>
        <w:tabs>
          <w:tab w:val="left" w:pos="0"/>
          <w:tab w:val="left" w:pos="154"/>
        </w:tabs>
        <w:autoSpaceDE w:val="0"/>
        <w:autoSpaceDN w:val="0"/>
        <w:adjustRightInd w:val="0"/>
        <w:spacing w:after="0" w:line="240" w:lineRule="auto"/>
        <w:rPr>
          <w:rFonts w:eastAsia="Times New Roman"/>
          <w:color w:val="000000"/>
          <w:spacing w:val="7"/>
          <w:sz w:val="20"/>
          <w:szCs w:val="20"/>
          <w:lang w:eastAsia="ru-RU"/>
        </w:rPr>
      </w:pPr>
      <w:r w:rsidRPr="004C23FC">
        <w:rPr>
          <w:rFonts w:eastAsia="Times New Roman"/>
          <w:color w:val="000000"/>
          <w:spacing w:val="7"/>
          <w:sz w:val="20"/>
          <w:szCs w:val="20"/>
          <w:lang w:eastAsia="ru-RU"/>
        </w:rPr>
        <w:t>повышение эффективности деятельности органов исполнительной власти и межведомственной координации;</w:t>
      </w:r>
    </w:p>
    <w:p w:rsidR="00B05CEE" w:rsidRPr="004C23FC" w:rsidRDefault="00B05CEE" w:rsidP="00B05CEE">
      <w:pPr>
        <w:widowControl w:val="0"/>
        <w:shd w:val="clear" w:color="auto" w:fill="FFFFFF"/>
        <w:tabs>
          <w:tab w:val="left" w:pos="0"/>
          <w:tab w:val="left" w:pos="154"/>
        </w:tabs>
        <w:autoSpaceDE w:val="0"/>
        <w:autoSpaceDN w:val="0"/>
        <w:adjustRightInd w:val="0"/>
        <w:spacing w:after="0" w:line="240" w:lineRule="auto"/>
        <w:ind w:left="29"/>
        <w:rPr>
          <w:rFonts w:eastAsia="Times New Roman"/>
          <w:color w:val="000000"/>
          <w:spacing w:val="7"/>
          <w:sz w:val="20"/>
          <w:szCs w:val="20"/>
          <w:lang w:eastAsia="ru-RU"/>
        </w:rPr>
      </w:pPr>
      <w:r w:rsidRPr="004C23FC">
        <w:rPr>
          <w:rFonts w:eastAsia="Times New Roman"/>
          <w:color w:val="000000"/>
          <w:spacing w:val="7"/>
          <w:sz w:val="20"/>
          <w:szCs w:val="20"/>
          <w:lang w:eastAsia="ru-RU"/>
        </w:rPr>
        <w:t>- повышение открытости и прозрачности деятельности органов местного самоуправления.</w:t>
      </w:r>
    </w:p>
    <w:p w:rsidR="00B05CEE" w:rsidRPr="004C23FC" w:rsidRDefault="00B05CEE" w:rsidP="00B05CEE">
      <w:pPr>
        <w:widowControl w:val="0"/>
        <w:shd w:val="clear" w:color="auto" w:fill="FFFFFF"/>
        <w:tabs>
          <w:tab w:val="left" w:pos="0"/>
          <w:tab w:val="left" w:pos="154"/>
        </w:tabs>
        <w:autoSpaceDE w:val="0"/>
        <w:autoSpaceDN w:val="0"/>
        <w:adjustRightInd w:val="0"/>
        <w:spacing w:after="0" w:line="240" w:lineRule="auto"/>
        <w:ind w:left="29"/>
        <w:rPr>
          <w:rFonts w:eastAsia="Times New Roman"/>
          <w:color w:val="000000"/>
          <w:spacing w:val="7"/>
          <w:sz w:val="20"/>
          <w:szCs w:val="20"/>
          <w:lang w:eastAsia="ru-RU"/>
        </w:rPr>
      </w:pPr>
      <w:r w:rsidRPr="004C23FC">
        <w:rPr>
          <w:rFonts w:eastAsia="Times New Roman"/>
          <w:color w:val="000000"/>
          <w:spacing w:val="7"/>
          <w:sz w:val="20"/>
          <w:szCs w:val="20"/>
          <w:lang w:eastAsia="ru-RU"/>
        </w:rPr>
        <w:t>- снижение издержек на преодоление административных барьеров для населения.</w:t>
      </w:r>
    </w:p>
    <w:p w:rsidR="00B05CEE" w:rsidRPr="004C23FC" w:rsidRDefault="00B05CEE" w:rsidP="00B05CEE">
      <w:pPr>
        <w:tabs>
          <w:tab w:val="left" w:pos="0"/>
        </w:tabs>
        <w:spacing w:before="100" w:beforeAutospacing="1" w:after="0" w:line="240" w:lineRule="auto"/>
        <w:jc w:val="both"/>
        <w:rPr>
          <w:rFonts w:eastAsia="Times New Roman"/>
          <w:color w:val="000000"/>
          <w:spacing w:val="3"/>
          <w:sz w:val="20"/>
          <w:szCs w:val="20"/>
          <w:lang w:eastAsia="ru-RU"/>
        </w:rPr>
      </w:pPr>
      <w:r w:rsidRPr="004C23FC">
        <w:rPr>
          <w:rFonts w:eastAsia="Times New Roman"/>
          <w:color w:val="000000"/>
          <w:spacing w:val="7"/>
          <w:sz w:val="20"/>
          <w:szCs w:val="20"/>
          <w:lang w:eastAsia="ru-RU"/>
        </w:rPr>
        <w:t xml:space="preserve">В 2014 году в муниципальном образовании город Дивногорск осуществлял работу Многофункциональный центр предоставления государственных и муниципальных услуг (СП КГБУ «МФЦ») по адресу ул. </w:t>
      </w:r>
      <w:proofErr w:type="gramStart"/>
      <w:r w:rsidRPr="004C23FC">
        <w:rPr>
          <w:rFonts w:eastAsia="Times New Roman"/>
          <w:color w:val="000000"/>
          <w:spacing w:val="7"/>
          <w:sz w:val="20"/>
          <w:szCs w:val="20"/>
          <w:lang w:eastAsia="ru-RU"/>
        </w:rPr>
        <w:t>Комсомольская</w:t>
      </w:r>
      <w:proofErr w:type="gramEnd"/>
      <w:r w:rsidRPr="004C23FC">
        <w:rPr>
          <w:rFonts w:eastAsia="Times New Roman"/>
          <w:color w:val="000000"/>
          <w:spacing w:val="7"/>
          <w:sz w:val="20"/>
          <w:szCs w:val="20"/>
          <w:lang w:eastAsia="ru-RU"/>
        </w:rPr>
        <w:t>, 2, помещение №3</w:t>
      </w:r>
      <w:r w:rsidRPr="004C23FC">
        <w:rPr>
          <w:rFonts w:eastAsia="Times New Roman"/>
          <w:color w:val="000000"/>
          <w:spacing w:val="4"/>
          <w:sz w:val="20"/>
          <w:szCs w:val="20"/>
          <w:lang w:eastAsia="ru-RU"/>
        </w:rPr>
        <w:t xml:space="preserve">. </w:t>
      </w:r>
      <w:r w:rsidRPr="004C23FC">
        <w:rPr>
          <w:rFonts w:eastAsia="Times New Roman"/>
          <w:color w:val="000000"/>
          <w:spacing w:val="7"/>
          <w:sz w:val="20"/>
          <w:szCs w:val="20"/>
          <w:lang w:eastAsia="ru-RU"/>
        </w:rPr>
        <w:t xml:space="preserve">МФЦ  уполномочено предоставлять государственные и муниципальные услуги,  в том числе в электронной    форме,   по   принципу   «одного    окна».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 При этом взаимодействие с органами, предоставляющими государственные услуги или муниципальные услуги, осуществляется   многофункциональным   центром   без   участия   заявителя   посредством    межведомственного взаимодействия. На данный момент МФЦ предоставляются государственных и муниципальных услуг в количестве 139 услуг, из которых федеральных услуг 50, региональных 69, муниципальных 16, дополнительных 4. </w:t>
      </w:r>
      <w:r w:rsidRPr="004C23FC">
        <w:rPr>
          <w:rFonts w:eastAsia="Times New Roman"/>
          <w:color w:val="000000"/>
          <w:spacing w:val="4"/>
          <w:sz w:val="20"/>
          <w:szCs w:val="20"/>
          <w:lang w:eastAsia="ru-RU"/>
        </w:rPr>
        <w:t xml:space="preserve">Важным направлением работы по повышению качества и доступности государственных и муниципальных </w:t>
      </w:r>
      <w:r w:rsidRPr="004C23FC">
        <w:rPr>
          <w:rFonts w:eastAsia="Times New Roman"/>
          <w:color w:val="000000"/>
          <w:spacing w:val="1"/>
          <w:sz w:val="20"/>
          <w:szCs w:val="20"/>
          <w:lang w:eastAsia="ru-RU"/>
        </w:rPr>
        <w:t xml:space="preserve">услуг является предоставление их в электронном виде. В городе продолжают работу  </w:t>
      </w:r>
      <w:r w:rsidRPr="004C23FC">
        <w:rPr>
          <w:rFonts w:eastAsia="Times New Roman"/>
          <w:color w:val="000000"/>
          <w:spacing w:val="3"/>
          <w:sz w:val="20"/>
          <w:szCs w:val="20"/>
          <w:lang w:eastAsia="ru-RU"/>
        </w:rPr>
        <w:t>10 информационных автоматов (</w:t>
      </w:r>
      <w:proofErr w:type="spellStart"/>
      <w:r w:rsidRPr="004C23FC">
        <w:rPr>
          <w:rFonts w:eastAsia="Times New Roman"/>
          <w:color w:val="000000"/>
          <w:spacing w:val="3"/>
          <w:sz w:val="20"/>
          <w:szCs w:val="20"/>
          <w:lang w:eastAsia="ru-RU"/>
        </w:rPr>
        <w:t>инфоматов</w:t>
      </w:r>
      <w:proofErr w:type="spellEnd"/>
      <w:r w:rsidRPr="004C23FC">
        <w:rPr>
          <w:rFonts w:eastAsia="Times New Roman"/>
          <w:color w:val="000000"/>
          <w:spacing w:val="3"/>
          <w:sz w:val="20"/>
          <w:szCs w:val="20"/>
          <w:lang w:eastAsia="ru-RU"/>
        </w:rPr>
        <w:t xml:space="preserve">), которые позволяют жителям </w:t>
      </w:r>
      <w:r w:rsidRPr="004C23FC">
        <w:rPr>
          <w:rFonts w:eastAsia="Times New Roman"/>
          <w:color w:val="000000"/>
          <w:sz w:val="20"/>
          <w:szCs w:val="20"/>
          <w:lang w:eastAsia="ru-RU"/>
        </w:rPr>
        <w:t>города беспрепятственно пользоваться федеральными и краевыми порталами государственных и муниципальных услуг, предоставляя доступ к электронному правительству.</w:t>
      </w:r>
      <w:r w:rsidRPr="004C23FC">
        <w:rPr>
          <w:rFonts w:eastAsia="Times New Roman"/>
          <w:sz w:val="20"/>
          <w:szCs w:val="20"/>
          <w:lang w:eastAsia="ru-RU"/>
        </w:rPr>
        <w:t xml:space="preserve"> </w:t>
      </w:r>
      <w:r w:rsidRPr="004C23FC">
        <w:rPr>
          <w:rFonts w:eastAsia="Times New Roman"/>
          <w:color w:val="000000"/>
          <w:spacing w:val="3"/>
          <w:sz w:val="20"/>
          <w:szCs w:val="20"/>
          <w:lang w:eastAsia="ru-RU"/>
        </w:rPr>
        <w:t xml:space="preserve">Информационные автоматы обеспечивают широкий спектр услуг – предусмотрена голосовая связь, доступ к сети Интернет, </w:t>
      </w:r>
      <w:r w:rsidRPr="004C23FC">
        <w:rPr>
          <w:rFonts w:eastAsia="Times New Roman"/>
          <w:color w:val="000000"/>
          <w:spacing w:val="3"/>
          <w:sz w:val="20"/>
          <w:szCs w:val="20"/>
          <w:lang w:eastAsia="ru-RU"/>
        </w:rPr>
        <w:lastRenderedPageBreak/>
        <w:t>возможность получения и отправки электронной почты.</w:t>
      </w:r>
      <w:r w:rsidRPr="004C23FC">
        <w:rPr>
          <w:rFonts w:eastAsia="Times New Roman"/>
          <w:sz w:val="20"/>
          <w:szCs w:val="20"/>
          <w:lang w:eastAsia="ru-RU"/>
        </w:rPr>
        <w:t xml:space="preserve"> </w:t>
      </w:r>
      <w:proofErr w:type="spellStart"/>
      <w:r w:rsidRPr="004C23FC">
        <w:rPr>
          <w:rFonts w:eastAsia="Times New Roman"/>
          <w:color w:val="000000"/>
          <w:spacing w:val="3"/>
          <w:sz w:val="20"/>
          <w:szCs w:val="20"/>
          <w:lang w:eastAsia="ru-RU"/>
        </w:rPr>
        <w:t>Инфоматы</w:t>
      </w:r>
      <w:proofErr w:type="spellEnd"/>
      <w:r w:rsidRPr="004C23FC">
        <w:rPr>
          <w:rFonts w:eastAsia="Times New Roman"/>
          <w:color w:val="000000"/>
          <w:spacing w:val="3"/>
          <w:sz w:val="20"/>
          <w:szCs w:val="20"/>
          <w:lang w:eastAsia="ru-RU"/>
        </w:rPr>
        <w:t xml:space="preserve"> устроены таким образом, что пользоваться ими без подготовки могут школьники, молодежь и пенсионеры.</w:t>
      </w:r>
    </w:p>
    <w:p w:rsidR="00B05CEE" w:rsidRPr="004C23FC" w:rsidRDefault="00B05CEE" w:rsidP="00B05CEE">
      <w:pPr>
        <w:tabs>
          <w:tab w:val="left" w:pos="0"/>
        </w:tabs>
        <w:spacing w:after="0" w:line="240" w:lineRule="auto"/>
        <w:jc w:val="both"/>
        <w:rPr>
          <w:rFonts w:ascii="Times New Roman CYR" w:eastAsia="Times New Roman" w:hAnsi="Times New Roman CYR"/>
          <w:b/>
          <w:bCs/>
          <w:snapToGrid w:val="0"/>
          <w:sz w:val="20"/>
          <w:szCs w:val="20"/>
          <w:lang w:eastAsia="ru-RU"/>
        </w:rPr>
      </w:pPr>
    </w:p>
    <w:p w:rsidR="00B05CEE" w:rsidRPr="006D06A0" w:rsidRDefault="00B05CEE" w:rsidP="00B05CEE">
      <w:pPr>
        <w:tabs>
          <w:tab w:val="left" w:pos="0"/>
        </w:tabs>
        <w:spacing w:after="0" w:line="240" w:lineRule="auto"/>
        <w:rPr>
          <w:b/>
          <w:bCs/>
          <w:sz w:val="20"/>
          <w:szCs w:val="20"/>
        </w:rPr>
      </w:pPr>
      <w:r w:rsidRPr="006D06A0">
        <w:rPr>
          <w:b/>
          <w:bCs/>
          <w:sz w:val="20"/>
          <w:szCs w:val="20"/>
        </w:rPr>
        <w:t>Основные направления деятельности администрации города Дивногорска в 2014 году</w:t>
      </w:r>
    </w:p>
    <w:p w:rsidR="00B05CEE" w:rsidRPr="004C23FC" w:rsidRDefault="00B05CEE" w:rsidP="00B05CEE">
      <w:pPr>
        <w:tabs>
          <w:tab w:val="left" w:pos="0"/>
        </w:tabs>
        <w:autoSpaceDE w:val="0"/>
        <w:autoSpaceDN w:val="0"/>
        <w:adjustRightInd w:val="0"/>
        <w:spacing w:after="0" w:line="240" w:lineRule="auto"/>
        <w:rPr>
          <w:rFonts w:eastAsia="TimesNewRomanPSMT"/>
          <w:i/>
          <w:sz w:val="20"/>
          <w:szCs w:val="20"/>
        </w:rPr>
      </w:pPr>
    </w:p>
    <w:p w:rsidR="00B05CEE" w:rsidRPr="004C23FC" w:rsidRDefault="00B05CEE" w:rsidP="00B05CEE">
      <w:pPr>
        <w:tabs>
          <w:tab w:val="left" w:pos="0"/>
        </w:tabs>
        <w:autoSpaceDE w:val="0"/>
        <w:autoSpaceDN w:val="0"/>
        <w:adjustRightInd w:val="0"/>
        <w:spacing w:after="0" w:line="240" w:lineRule="auto"/>
        <w:jc w:val="both"/>
        <w:rPr>
          <w:b/>
          <w:bCs/>
          <w:i/>
          <w:iCs/>
          <w:sz w:val="20"/>
          <w:szCs w:val="20"/>
        </w:rPr>
      </w:pPr>
      <w:r w:rsidRPr="004C23FC">
        <w:rPr>
          <w:b/>
          <w:bCs/>
          <w:i/>
          <w:iCs/>
          <w:sz w:val="20"/>
          <w:szCs w:val="20"/>
        </w:rPr>
        <w:t>Модернизация экономики:</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sz w:val="20"/>
          <w:szCs w:val="20"/>
        </w:rPr>
        <w:t xml:space="preserve"> - </w:t>
      </w:r>
      <w:r w:rsidRPr="004C23FC">
        <w:rPr>
          <w:rFonts w:eastAsia="TimesNewRomanPSMT"/>
          <w:sz w:val="20"/>
          <w:szCs w:val="20"/>
        </w:rPr>
        <w:t>организация проведения мониторинга деятельности промышленных предприятий;</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содействие в получении промышленными предприятиями федеральных, краевых и муниципальных заказов;</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создание условий для усиления использования имеющихся производственных сил: содействие развитию промышленной инфраструктуры;</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содействие формированию и развитию инновационных кластеров в целях внедрения инновационных технологий;</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стимулирование инвестиционной и инновационной активности хозяйствующих субъектов.</w:t>
      </w:r>
    </w:p>
    <w:p w:rsidR="00B05CEE" w:rsidRPr="004C23FC" w:rsidRDefault="00B05CEE" w:rsidP="00B05CEE">
      <w:pPr>
        <w:tabs>
          <w:tab w:val="left" w:pos="0"/>
        </w:tabs>
        <w:autoSpaceDE w:val="0"/>
        <w:autoSpaceDN w:val="0"/>
        <w:adjustRightInd w:val="0"/>
        <w:spacing w:after="0" w:line="240" w:lineRule="auto"/>
        <w:jc w:val="both"/>
        <w:rPr>
          <w:b/>
          <w:bCs/>
          <w:i/>
          <w:iCs/>
          <w:sz w:val="20"/>
          <w:szCs w:val="20"/>
        </w:rPr>
      </w:pPr>
    </w:p>
    <w:p w:rsidR="00B05CEE" w:rsidRPr="004C23FC" w:rsidRDefault="00B05CEE" w:rsidP="00B05CEE">
      <w:pPr>
        <w:tabs>
          <w:tab w:val="left" w:pos="0"/>
        </w:tabs>
        <w:autoSpaceDE w:val="0"/>
        <w:autoSpaceDN w:val="0"/>
        <w:adjustRightInd w:val="0"/>
        <w:spacing w:after="0" w:line="240" w:lineRule="auto"/>
        <w:jc w:val="both"/>
        <w:rPr>
          <w:b/>
          <w:bCs/>
          <w:i/>
          <w:iCs/>
          <w:sz w:val="20"/>
          <w:szCs w:val="20"/>
        </w:rPr>
      </w:pPr>
      <w:r w:rsidRPr="004C23FC">
        <w:rPr>
          <w:b/>
          <w:bCs/>
          <w:i/>
          <w:iCs/>
          <w:sz w:val="20"/>
          <w:szCs w:val="20"/>
        </w:rPr>
        <w:t>Обеспечение благоприятных условий для развития субъектов малого и среднего предпринимательства:</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оказание имущественной и финансовой поддержки субъектам предпринимательства;</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обеспечение реализации Подпрограммы 2 «Развитие субъектов малого и среднего предпринимательства  муниципальном образовании город Дивногорск»  муниципальной программы «Содействие развитию местного самоуправления»;</w:t>
      </w:r>
    </w:p>
    <w:p w:rsidR="00B05CEE" w:rsidRPr="004C23FC" w:rsidRDefault="00B05CEE" w:rsidP="00B05CEE">
      <w:pPr>
        <w:tabs>
          <w:tab w:val="left" w:pos="0"/>
        </w:tabs>
        <w:autoSpaceDE w:val="0"/>
        <w:autoSpaceDN w:val="0"/>
        <w:adjustRightInd w:val="0"/>
        <w:spacing w:after="0" w:line="240" w:lineRule="auto"/>
        <w:jc w:val="both"/>
        <w:rPr>
          <w:rFonts w:eastAsia="TimesNewRomanPSMT"/>
          <w:sz w:val="20"/>
          <w:szCs w:val="20"/>
        </w:rPr>
      </w:pPr>
      <w:r w:rsidRPr="004C23FC">
        <w:rPr>
          <w:rFonts w:eastAsia="TimesNewRomanPSMT"/>
          <w:sz w:val="20"/>
          <w:szCs w:val="20"/>
        </w:rPr>
        <w:t xml:space="preserve"> - оказание консультационной поддержки субъектам предпринимательства на базе Центра содействия малому и среднему предпринимательству.</w:t>
      </w:r>
    </w:p>
    <w:p w:rsidR="00B05CEE" w:rsidRPr="004C23FC" w:rsidRDefault="00B05CEE" w:rsidP="00B05CEE">
      <w:pPr>
        <w:tabs>
          <w:tab w:val="left" w:pos="0"/>
        </w:tabs>
        <w:autoSpaceDE w:val="0"/>
        <w:autoSpaceDN w:val="0"/>
        <w:adjustRightInd w:val="0"/>
        <w:spacing w:after="0" w:line="240" w:lineRule="auto"/>
        <w:jc w:val="both"/>
        <w:rPr>
          <w:rFonts w:eastAsia="TimesNewRomanPSMT"/>
          <w:b/>
          <w:bCs/>
          <w:i/>
          <w:iCs/>
          <w:sz w:val="20"/>
          <w:szCs w:val="20"/>
        </w:rPr>
      </w:pPr>
    </w:p>
    <w:p w:rsidR="00B05CEE" w:rsidRPr="004C23FC" w:rsidRDefault="00B05CEE" w:rsidP="00B05CEE">
      <w:pPr>
        <w:tabs>
          <w:tab w:val="left" w:pos="0"/>
        </w:tabs>
        <w:autoSpaceDE w:val="0"/>
        <w:autoSpaceDN w:val="0"/>
        <w:adjustRightInd w:val="0"/>
        <w:spacing w:after="0" w:line="240" w:lineRule="auto"/>
        <w:jc w:val="both"/>
        <w:rPr>
          <w:rFonts w:eastAsia="TimesNewRomanPSMT"/>
          <w:b/>
          <w:bCs/>
          <w:i/>
          <w:iCs/>
          <w:sz w:val="20"/>
          <w:szCs w:val="20"/>
        </w:rPr>
      </w:pPr>
      <w:r w:rsidRPr="004C23FC">
        <w:rPr>
          <w:rFonts w:eastAsia="TimesNewRomanPSMT"/>
          <w:b/>
          <w:bCs/>
          <w:i/>
          <w:iCs/>
          <w:sz w:val="20"/>
          <w:szCs w:val="20"/>
        </w:rPr>
        <w:t>Развитие потребительского рынка, создание условий для обеспечения жителей города услугами торговли, содействие местным товаропроизводителям в реализации собственной продукции и наращивании мощностей её производства:</w:t>
      </w:r>
    </w:p>
    <w:p w:rsidR="00B05CEE" w:rsidRPr="004C23FC" w:rsidRDefault="00B05CEE" w:rsidP="00B05CEE">
      <w:pPr>
        <w:tabs>
          <w:tab w:val="left" w:pos="0"/>
        </w:tabs>
        <w:autoSpaceDE w:val="0"/>
        <w:autoSpaceDN w:val="0"/>
        <w:adjustRightInd w:val="0"/>
        <w:spacing w:after="0" w:line="240" w:lineRule="auto"/>
        <w:jc w:val="both"/>
        <w:rPr>
          <w:rFonts w:eastAsia="Times New Roman"/>
          <w:bCs/>
          <w:sz w:val="20"/>
          <w:szCs w:val="20"/>
          <w:lang w:eastAsia="ru-RU"/>
        </w:rPr>
      </w:pPr>
      <w:r w:rsidRPr="004C23FC">
        <w:rPr>
          <w:rFonts w:eastAsia="Times New Roman"/>
          <w:b/>
          <w:bCs/>
          <w:i/>
          <w:sz w:val="20"/>
          <w:szCs w:val="20"/>
          <w:lang w:eastAsia="ru-RU"/>
        </w:rPr>
        <w:t xml:space="preserve">- </w:t>
      </w:r>
      <w:r w:rsidRPr="004C23FC">
        <w:rPr>
          <w:rFonts w:eastAsia="Times New Roman"/>
          <w:bCs/>
          <w:sz w:val="20"/>
          <w:szCs w:val="20"/>
          <w:lang w:eastAsia="ru-RU"/>
        </w:rPr>
        <w:t>Развитие ярмарочной и уличной торговли. Данные формы торговли востребованы населением, что в свою очередь ведет к росту качества жизни, удовлетворению потребительского спроса, привлечению большего числа местных сельхозпроизводителей на территорию, кроме того позволяет сдерживать уровень цен в стационарных магазинах;</w:t>
      </w:r>
    </w:p>
    <w:p w:rsidR="00B05CEE" w:rsidRDefault="00B05CEE" w:rsidP="00B05CEE">
      <w:pPr>
        <w:tabs>
          <w:tab w:val="left" w:pos="0"/>
        </w:tabs>
        <w:spacing w:after="0"/>
        <w:jc w:val="both"/>
        <w:rPr>
          <w:rFonts w:eastAsia="Times New Roman"/>
          <w:bCs/>
          <w:sz w:val="20"/>
          <w:szCs w:val="20"/>
          <w:lang w:eastAsia="ru-RU"/>
        </w:rPr>
      </w:pPr>
      <w:r w:rsidRPr="004C23FC">
        <w:rPr>
          <w:rFonts w:eastAsia="Times New Roman"/>
          <w:b/>
          <w:bCs/>
          <w:i/>
          <w:sz w:val="20"/>
          <w:szCs w:val="20"/>
          <w:lang w:eastAsia="ru-RU"/>
        </w:rPr>
        <w:t xml:space="preserve">- </w:t>
      </w:r>
      <w:r w:rsidRPr="004C23FC">
        <w:rPr>
          <w:rFonts w:eastAsia="Times New Roman"/>
          <w:bCs/>
          <w:sz w:val="20"/>
          <w:szCs w:val="20"/>
          <w:lang w:eastAsia="ru-RU"/>
        </w:rPr>
        <w:t xml:space="preserve">Открытие в 2015 году на территории </w:t>
      </w:r>
      <w:proofErr w:type="gramStart"/>
      <w:r w:rsidRPr="004C23FC">
        <w:rPr>
          <w:rFonts w:eastAsia="Times New Roman"/>
          <w:bCs/>
          <w:sz w:val="20"/>
          <w:szCs w:val="20"/>
          <w:lang w:eastAsia="ru-RU"/>
        </w:rPr>
        <w:t>г</w:t>
      </w:r>
      <w:proofErr w:type="gramEnd"/>
      <w:r w:rsidRPr="004C23FC">
        <w:rPr>
          <w:rFonts w:eastAsia="Times New Roman"/>
          <w:bCs/>
          <w:sz w:val="20"/>
          <w:szCs w:val="20"/>
          <w:lang w:eastAsia="ru-RU"/>
        </w:rPr>
        <w:t xml:space="preserve">. Дивногорска сетевого магазина низких цен «Компании «Светофор». </w:t>
      </w:r>
      <w:r w:rsidRPr="004C23FC">
        <w:rPr>
          <w:color w:val="000000"/>
          <w:sz w:val="20"/>
          <w:szCs w:val="20"/>
        </w:rPr>
        <w:t xml:space="preserve">Покупатели "Светофора" - </w:t>
      </w:r>
      <w:proofErr w:type="gramStart"/>
      <w:r w:rsidRPr="004C23FC">
        <w:rPr>
          <w:color w:val="000000"/>
          <w:sz w:val="20"/>
          <w:szCs w:val="20"/>
        </w:rPr>
        <w:t>это</w:t>
      </w:r>
      <w:proofErr w:type="gramEnd"/>
      <w:r w:rsidRPr="004C23FC">
        <w:rPr>
          <w:color w:val="000000"/>
          <w:sz w:val="20"/>
          <w:szCs w:val="20"/>
        </w:rPr>
        <w:t xml:space="preserve"> прежде всего люди, которые умеют считать свое время и деньги. Большая часть покупателей на территории муниципального образования город Дивногорск, это граждане пенсионного возраста и семейные люди с доходом средний и ниже среднего уровня.</w:t>
      </w:r>
      <w:r w:rsidRPr="004C23FC">
        <w:rPr>
          <w:rFonts w:eastAsia="Times New Roman"/>
          <w:bCs/>
          <w:sz w:val="20"/>
          <w:szCs w:val="20"/>
          <w:lang w:eastAsia="ru-RU"/>
        </w:rPr>
        <w:t xml:space="preserve"> Неоспоримым преимуществом сетевого магазина является, обеспечение населения качественными товарами по низким ценам, широкий ассортимент товаров продовольственной и непродовольственной группы, экономия времени потребителя на поиск и покупку нужного товара.</w:t>
      </w:r>
    </w:p>
    <w:p w:rsidR="00B05CEE" w:rsidRPr="004C23FC" w:rsidRDefault="00B05CEE" w:rsidP="00B05CEE">
      <w:pPr>
        <w:tabs>
          <w:tab w:val="left" w:pos="0"/>
        </w:tabs>
        <w:spacing w:after="0"/>
        <w:jc w:val="both"/>
        <w:rPr>
          <w:color w:val="000000"/>
          <w:sz w:val="20"/>
          <w:szCs w:val="20"/>
        </w:rPr>
      </w:pPr>
    </w:p>
    <w:p w:rsidR="00DB5CDA" w:rsidRDefault="00DB5CDA" w:rsidP="00B05CEE">
      <w:pPr>
        <w:tabs>
          <w:tab w:val="left" w:pos="0"/>
        </w:tabs>
        <w:spacing w:after="0"/>
        <w:jc w:val="both"/>
        <w:rPr>
          <w:b/>
          <w:sz w:val="20"/>
          <w:szCs w:val="20"/>
        </w:rPr>
      </w:pPr>
      <w:r w:rsidRPr="00B87893">
        <w:rPr>
          <w:b/>
          <w:sz w:val="20"/>
          <w:szCs w:val="20"/>
          <w:highlight w:val="yellow"/>
        </w:rPr>
        <w:t>Миграционная ситуация</w:t>
      </w:r>
    </w:p>
    <w:p w:rsidR="00B05CEE" w:rsidRPr="00B05CEE" w:rsidRDefault="00B05CEE" w:rsidP="00B05CEE">
      <w:pPr>
        <w:tabs>
          <w:tab w:val="left" w:pos="0"/>
        </w:tabs>
        <w:spacing w:after="0"/>
        <w:jc w:val="both"/>
        <w:rPr>
          <w:b/>
          <w:sz w:val="20"/>
          <w:szCs w:val="20"/>
        </w:rPr>
      </w:pP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pacing w:val="2"/>
          <w:sz w:val="20"/>
          <w:szCs w:val="20"/>
        </w:rPr>
        <w:t xml:space="preserve">Отделением  УФМС РФ по Красноярскому краю </w:t>
      </w:r>
      <w:proofErr w:type="gramStart"/>
      <w:r w:rsidRPr="004C23FC">
        <w:rPr>
          <w:color w:val="000000"/>
          <w:spacing w:val="2"/>
          <w:sz w:val="20"/>
          <w:szCs w:val="20"/>
        </w:rPr>
        <w:t>в</w:t>
      </w:r>
      <w:proofErr w:type="gramEnd"/>
      <w:r w:rsidRPr="004C23FC">
        <w:rPr>
          <w:color w:val="000000"/>
          <w:spacing w:val="2"/>
          <w:sz w:val="20"/>
          <w:szCs w:val="20"/>
        </w:rPr>
        <w:t xml:space="preserve"> гор. Дивногорске   совместно  с ОП №13 «</w:t>
      </w:r>
      <w:proofErr w:type="gramStart"/>
      <w:r w:rsidRPr="004C23FC">
        <w:rPr>
          <w:color w:val="000000"/>
          <w:spacing w:val="2"/>
          <w:sz w:val="20"/>
          <w:szCs w:val="20"/>
        </w:rPr>
        <w:t>Красноярское</w:t>
      </w:r>
      <w:proofErr w:type="gramEnd"/>
      <w:r w:rsidRPr="004C23FC">
        <w:rPr>
          <w:color w:val="000000"/>
          <w:spacing w:val="2"/>
          <w:sz w:val="20"/>
          <w:szCs w:val="20"/>
        </w:rPr>
        <w:t xml:space="preserve">» по итогам работы за 4 квартал  </w:t>
      </w:r>
      <w:smartTag w:uri="urn:schemas-microsoft-com:office:smarttags" w:element="metricconverter">
        <w:smartTagPr>
          <w:attr w:name="ProductID" w:val="2014 г"/>
        </w:smartTagPr>
        <w:r w:rsidRPr="004C23FC">
          <w:rPr>
            <w:color w:val="000000"/>
            <w:spacing w:val="2"/>
            <w:sz w:val="20"/>
            <w:szCs w:val="20"/>
          </w:rPr>
          <w:t>2014 г</w:t>
        </w:r>
      </w:smartTag>
      <w:r w:rsidRPr="004C23FC">
        <w:rPr>
          <w:color w:val="000000"/>
          <w:spacing w:val="2"/>
          <w:sz w:val="20"/>
          <w:szCs w:val="20"/>
        </w:rPr>
        <w:t xml:space="preserve">.  </w:t>
      </w:r>
      <w:r w:rsidRPr="004C23FC">
        <w:rPr>
          <w:color w:val="000000"/>
          <w:spacing w:val="8"/>
          <w:sz w:val="20"/>
          <w:szCs w:val="20"/>
        </w:rPr>
        <w:t xml:space="preserve">поставлено на миграционный учет-1309 иностранный гражданин, из них 654 продляли миграционный учет, 46 прибыло в визовом порядке.  Проживает по </w:t>
      </w:r>
      <w:r w:rsidRPr="004C23FC">
        <w:rPr>
          <w:color w:val="000000"/>
          <w:sz w:val="20"/>
          <w:szCs w:val="20"/>
        </w:rPr>
        <w:t>разрешению на временное проживание 51 иностранных гражданина и лиц без гражданства, по виду на жительство 40 .</w:t>
      </w:r>
    </w:p>
    <w:p w:rsidR="00DB5CDA" w:rsidRPr="004C23FC" w:rsidRDefault="00DB5CDA" w:rsidP="00AF17D8">
      <w:pPr>
        <w:shd w:val="clear" w:color="auto" w:fill="FFFFFF"/>
        <w:tabs>
          <w:tab w:val="left" w:pos="0"/>
        </w:tabs>
        <w:spacing w:after="0" w:line="317" w:lineRule="exact"/>
        <w:ind w:left="10" w:right="10" w:hanging="10"/>
        <w:jc w:val="both"/>
        <w:rPr>
          <w:sz w:val="20"/>
          <w:szCs w:val="20"/>
        </w:rPr>
      </w:pPr>
      <w:r w:rsidRPr="004C23FC">
        <w:rPr>
          <w:sz w:val="20"/>
          <w:szCs w:val="20"/>
        </w:rPr>
        <w:t>Поставлено на миграционный учет 1309 иностранных гражданина и лица без гражданства,  из них по месту жительства-  67 человека, по месту пребывания-1242 человек</w:t>
      </w:r>
      <w:proofErr w:type="gramStart"/>
      <w:r w:rsidRPr="004C23FC">
        <w:rPr>
          <w:sz w:val="20"/>
          <w:szCs w:val="20"/>
        </w:rPr>
        <w:t xml:space="preserve"> .</w:t>
      </w:r>
      <w:proofErr w:type="gramEnd"/>
      <w:r w:rsidRPr="004C23FC">
        <w:rPr>
          <w:sz w:val="20"/>
          <w:szCs w:val="20"/>
        </w:rPr>
        <w:t xml:space="preserve"> С целью работы прибыло 985 человек </w:t>
      </w:r>
      <w:r w:rsidRPr="004C23FC">
        <w:rPr>
          <w:color w:val="000000"/>
          <w:sz w:val="20"/>
          <w:szCs w:val="20"/>
        </w:rPr>
        <w:t xml:space="preserve">с частной целью-152, туризм—11, деловая-11, учеба-9. </w:t>
      </w:r>
      <w:r w:rsidRPr="004C23FC">
        <w:rPr>
          <w:sz w:val="20"/>
          <w:szCs w:val="20"/>
        </w:rPr>
        <w:t>В отделение УФМС с заявлением о выдачи патента обратились- 195 человек.</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Из, поставленных на учет иностранных граждан на территорию гор. Дивногорска прибыли граждане</w:t>
      </w:r>
      <w:proofErr w:type="gramStart"/>
      <w:r w:rsidRPr="004C23FC">
        <w:rPr>
          <w:color w:val="000000"/>
          <w:sz w:val="20"/>
          <w:szCs w:val="20"/>
        </w:rPr>
        <w:t xml:space="preserve"> :</w:t>
      </w:r>
      <w:proofErr w:type="gramEnd"/>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Азербайджана-9 человек</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Армении-117 человек,</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Германия-14</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Италии-4</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Казахстана-43</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lastRenderedPageBreak/>
        <w:t>Кыргызстана-8,</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Литва-1</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Молдовы-12</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Таджикистан-524</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Узбекистан-335</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Франция-8</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Беларусь-11</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Грузия-3</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Канада-1</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Эстония-1</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Ирландия-2</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Ангола-13,</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Аргентина-1</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Великобритания-1</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КНР-4</w:t>
      </w:r>
    </w:p>
    <w:p w:rsidR="00DB5CDA" w:rsidRPr="004C23FC" w:rsidRDefault="00DB5CDA" w:rsidP="00AF17D8">
      <w:pPr>
        <w:shd w:val="clear" w:color="auto" w:fill="FFFFFF"/>
        <w:tabs>
          <w:tab w:val="left" w:pos="0"/>
        </w:tabs>
        <w:spacing w:after="0" w:line="317" w:lineRule="exact"/>
        <w:ind w:left="10" w:right="10" w:hanging="10"/>
        <w:jc w:val="both"/>
        <w:rPr>
          <w:color w:val="000000"/>
          <w:sz w:val="20"/>
          <w:szCs w:val="20"/>
        </w:rPr>
      </w:pPr>
      <w:r w:rsidRPr="004C23FC">
        <w:rPr>
          <w:color w:val="000000"/>
          <w:sz w:val="20"/>
          <w:szCs w:val="20"/>
        </w:rPr>
        <w:t>Украины-188</w:t>
      </w:r>
    </w:p>
    <w:p w:rsidR="00AF17D8" w:rsidRPr="004C23FC" w:rsidRDefault="00AF17D8" w:rsidP="00AF17D8">
      <w:pPr>
        <w:shd w:val="clear" w:color="auto" w:fill="FFFFFF"/>
        <w:tabs>
          <w:tab w:val="left" w:pos="0"/>
        </w:tabs>
        <w:spacing w:after="0" w:line="317" w:lineRule="exact"/>
        <w:ind w:right="10" w:hanging="10"/>
        <w:jc w:val="both"/>
        <w:rPr>
          <w:color w:val="000000"/>
          <w:sz w:val="20"/>
          <w:szCs w:val="20"/>
        </w:rPr>
      </w:pPr>
    </w:p>
    <w:p w:rsidR="00DB5CDA" w:rsidRPr="004C23FC" w:rsidRDefault="00DB5CDA" w:rsidP="00AF17D8">
      <w:pPr>
        <w:shd w:val="clear" w:color="auto" w:fill="FFFFFF"/>
        <w:tabs>
          <w:tab w:val="left" w:pos="0"/>
        </w:tabs>
        <w:spacing w:after="0" w:line="317" w:lineRule="exact"/>
        <w:ind w:right="10" w:hanging="10"/>
        <w:jc w:val="both"/>
        <w:rPr>
          <w:sz w:val="20"/>
          <w:szCs w:val="20"/>
        </w:rPr>
      </w:pPr>
      <w:r w:rsidRPr="004C23FC">
        <w:rPr>
          <w:color w:val="000000"/>
          <w:sz w:val="20"/>
          <w:szCs w:val="20"/>
        </w:rPr>
        <w:t xml:space="preserve">Снято с </w:t>
      </w:r>
      <w:proofErr w:type="gramStart"/>
      <w:r w:rsidRPr="004C23FC">
        <w:rPr>
          <w:color w:val="000000"/>
          <w:sz w:val="20"/>
          <w:szCs w:val="20"/>
        </w:rPr>
        <w:t>миграционного</w:t>
      </w:r>
      <w:proofErr w:type="gramEnd"/>
      <w:r w:rsidRPr="004C23FC">
        <w:rPr>
          <w:color w:val="000000"/>
          <w:sz w:val="20"/>
          <w:szCs w:val="20"/>
        </w:rPr>
        <w:t xml:space="preserve"> учета-1057 иностранных граждан. </w:t>
      </w:r>
      <w:r w:rsidRPr="004C23FC">
        <w:rPr>
          <w:color w:val="000000"/>
          <w:sz w:val="20"/>
          <w:szCs w:val="20"/>
          <w:u w:val="single"/>
        </w:rPr>
        <w:t xml:space="preserve">В настоящее время состоит на </w:t>
      </w:r>
      <w:proofErr w:type="gramStart"/>
      <w:r w:rsidRPr="004C23FC">
        <w:rPr>
          <w:color w:val="000000"/>
          <w:sz w:val="20"/>
          <w:szCs w:val="20"/>
          <w:u w:val="single"/>
        </w:rPr>
        <w:t>миграционном</w:t>
      </w:r>
      <w:proofErr w:type="gramEnd"/>
      <w:r w:rsidRPr="004C23FC">
        <w:rPr>
          <w:color w:val="000000"/>
          <w:sz w:val="20"/>
          <w:szCs w:val="20"/>
          <w:u w:val="single"/>
        </w:rPr>
        <w:t xml:space="preserve"> учете-168 </w:t>
      </w:r>
      <w:r w:rsidRPr="004C23FC">
        <w:rPr>
          <w:color w:val="000000"/>
          <w:sz w:val="20"/>
          <w:szCs w:val="20"/>
        </w:rPr>
        <w:t xml:space="preserve"> иностранных гражданина.</w:t>
      </w:r>
    </w:p>
    <w:p w:rsidR="00DB5CDA" w:rsidRPr="004C23FC" w:rsidRDefault="00DB5CDA" w:rsidP="00AF17D8">
      <w:pPr>
        <w:shd w:val="clear" w:color="auto" w:fill="FFFFFF"/>
        <w:tabs>
          <w:tab w:val="left" w:pos="0"/>
        </w:tabs>
        <w:spacing w:after="0" w:line="317" w:lineRule="exact"/>
        <w:ind w:hanging="10"/>
        <w:jc w:val="both"/>
        <w:rPr>
          <w:color w:val="000000"/>
          <w:spacing w:val="-1"/>
          <w:sz w:val="20"/>
          <w:szCs w:val="20"/>
        </w:rPr>
      </w:pPr>
      <w:r w:rsidRPr="004C23FC">
        <w:rPr>
          <w:color w:val="000000"/>
          <w:spacing w:val="-1"/>
          <w:sz w:val="20"/>
          <w:szCs w:val="20"/>
        </w:rPr>
        <w:t>На территории г. Дивногорска привлекает иностранную рабочую силу  1  хозяйствующий субъек</w:t>
      </w:r>
      <w:proofErr w:type="gramStart"/>
      <w:r w:rsidRPr="004C23FC">
        <w:rPr>
          <w:color w:val="000000"/>
          <w:spacing w:val="-1"/>
          <w:sz w:val="20"/>
          <w:szCs w:val="20"/>
        </w:rPr>
        <w:t>т-</w:t>
      </w:r>
      <w:proofErr w:type="gramEnd"/>
      <w:r w:rsidRPr="004C23FC">
        <w:rPr>
          <w:color w:val="000000"/>
          <w:spacing w:val="-1"/>
          <w:sz w:val="20"/>
          <w:szCs w:val="20"/>
        </w:rPr>
        <w:t xml:space="preserve">  организация использующая труд иностранных рабочих:   ООО «ВАН».</w:t>
      </w:r>
    </w:p>
    <w:p w:rsidR="00DB5CDA" w:rsidRPr="004C23FC" w:rsidRDefault="00DB5CDA" w:rsidP="00AF17D8">
      <w:pPr>
        <w:shd w:val="clear" w:color="auto" w:fill="FFFFFF"/>
        <w:tabs>
          <w:tab w:val="left" w:pos="0"/>
        </w:tabs>
        <w:spacing w:after="0" w:line="317" w:lineRule="exact"/>
        <w:ind w:hanging="10"/>
        <w:jc w:val="both"/>
        <w:rPr>
          <w:color w:val="000000"/>
          <w:spacing w:val="-1"/>
          <w:sz w:val="20"/>
          <w:szCs w:val="20"/>
        </w:rPr>
      </w:pPr>
    </w:p>
    <w:p w:rsidR="00DB5CDA" w:rsidRPr="004C23FC" w:rsidRDefault="00DB5CDA" w:rsidP="00AF17D8">
      <w:pPr>
        <w:shd w:val="clear" w:color="auto" w:fill="FFFFFF"/>
        <w:tabs>
          <w:tab w:val="left" w:pos="0"/>
        </w:tabs>
        <w:spacing w:after="0" w:line="317" w:lineRule="exact"/>
        <w:ind w:left="10" w:right="10" w:hanging="10"/>
        <w:jc w:val="both"/>
        <w:rPr>
          <w:color w:val="000000"/>
          <w:spacing w:val="-1"/>
          <w:sz w:val="20"/>
          <w:szCs w:val="20"/>
        </w:rPr>
      </w:pPr>
      <w:r w:rsidRPr="004C23FC">
        <w:rPr>
          <w:color w:val="000000"/>
          <w:sz w:val="20"/>
          <w:szCs w:val="20"/>
        </w:rPr>
        <w:t xml:space="preserve">Всего за 12 месяцев  </w:t>
      </w:r>
      <w:smartTag w:uri="urn:schemas-microsoft-com:office:smarttags" w:element="metricconverter">
        <w:smartTagPr>
          <w:attr w:name="ProductID" w:val="2014 г"/>
        </w:smartTagPr>
        <w:r w:rsidRPr="004C23FC">
          <w:rPr>
            <w:color w:val="000000"/>
            <w:sz w:val="20"/>
            <w:szCs w:val="20"/>
          </w:rPr>
          <w:t>2014 г</w:t>
        </w:r>
      </w:smartTag>
      <w:r w:rsidRPr="004C23FC">
        <w:rPr>
          <w:color w:val="000000"/>
          <w:sz w:val="20"/>
          <w:szCs w:val="20"/>
        </w:rPr>
        <w:t>. проведено 422 (аналогично количеству проведенных проверок в 2013 года) мероприятия по выявлению фактов нарушения миграционного законодательства, из них 103</w:t>
      </w:r>
      <w:r w:rsidRPr="004C23FC">
        <w:rPr>
          <w:color w:val="000000"/>
          <w:sz w:val="20"/>
          <w:szCs w:val="20"/>
          <w:u w:val="single"/>
        </w:rPr>
        <w:t xml:space="preserve"> </w:t>
      </w:r>
      <w:r w:rsidRPr="004C23FC">
        <w:rPr>
          <w:color w:val="000000"/>
          <w:sz w:val="20"/>
          <w:szCs w:val="20"/>
        </w:rPr>
        <w:t xml:space="preserve">совместно с ОП №13 «Красноярское». </w:t>
      </w:r>
      <w:r w:rsidRPr="004C23FC">
        <w:rPr>
          <w:color w:val="000000"/>
          <w:spacing w:val="-1"/>
          <w:sz w:val="20"/>
          <w:szCs w:val="20"/>
        </w:rPr>
        <w:t xml:space="preserve">Проверено 422 объекта </w:t>
      </w:r>
      <w:r w:rsidRPr="004C23FC">
        <w:rPr>
          <w:color w:val="000000"/>
          <w:sz w:val="20"/>
          <w:szCs w:val="20"/>
        </w:rPr>
        <w:t>(аналогично количеству проверенных объектов в 2013 года)</w:t>
      </w:r>
    </w:p>
    <w:p w:rsidR="00DB5CDA" w:rsidRPr="004C23FC" w:rsidRDefault="00DB5CDA" w:rsidP="00AF17D8">
      <w:pPr>
        <w:tabs>
          <w:tab w:val="left" w:pos="0"/>
        </w:tabs>
        <w:spacing w:after="0"/>
        <w:ind w:hanging="10"/>
        <w:jc w:val="both"/>
        <w:rPr>
          <w:sz w:val="20"/>
          <w:szCs w:val="20"/>
        </w:rPr>
      </w:pPr>
      <w:r w:rsidRPr="004C23FC">
        <w:rPr>
          <w:color w:val="000000"/>
          <w:spacing w:val="13"/>
          <w:sz w:val="20"/>
          <w:szCs w:val="20"/>
        </w:rPr>
        <w:t>В ходе проведения оперативно-профилактических мероприятий с целью о</w:t>
      </w:r>
      <w:r w:rsidRPr="004C23FC">
        <w:rPr>
          <w:color w:val="000000"/>
          <w:spacing w:val="2"/>
          <w:sz w:val="20"/>
          <w:szCs w:val="20"/>
        </w:rPr>
        <w:t xml:space="preserve">существления </w:t>
      </w:r>
      <w:r w:rsidRPr="004C23FC">
        <w:rPr>
          <w:color w:val="000000"/>
          <w:spacing w:val="13"/>
          <w:sz w:val="20"/>
          <w:szCs w:val="20"/>
        </w:rPr>
        <w:t xml:space="preserve">контроля и надзора в сфере миграции </w:t>
      </w:r>
      <w:r w:rsidRPr="004C23FC">
        <w:rPr>
          <w:sz w:val="20"/>
          <w:szCs w:val="20"/>
        </w:rPr>
        <w:t xml:space="preserve">выявлены нарушения  : ст. 18.8   </w:t>
      </w:r>
      <w:proofErr w:type="spellStart"/>
      <w:r w:rsidRPr="004C23FC">
        <w:rPr>
          <w:sz w:val="20"/>
          <w:szCs w:val="20"/>
        </w:rPr>
        <w:t>КоАП</w:t>
      </w:r>
      <w:proofErr w:type="spellEnd"/>
      <w:r w:rsidRPr="004C23FC">
        <w:rPr>
          <w:sz w:val="20"/>
          <w:szCs w:val="20"/>
        </w:rPr>
        <w:t xml:space="preserve"> РФ- 83 (-8 АППГ) нарушений </w:t>
      </w:r>
      <w:proofErr w:type="gramStart"/>
      <w:r w:rsidRPr="004C23FC">
        <w:rPr>
          <w:sz w:val="20"/>
          <w:szCs w:val="20"/>
        </w:rPr>
        <w:t>–О</w:t>
      </w:r>
      <w:proofErr w:type="gramEnd"/>
      <w:r w:rsidRPr="004C23FC">
        <w:rPr>
          <w:sz w:val="20"/>
          <w:szCs w:val="20"/>
        </w:rPr>
        <w:t xml:space="preserve">УФМС, Ст. 18.10 </w:t>
      </w:r>
      <w:proofErr w:type="spellStart"/>
      <w:r w:rsidRPr="004C23FC">
        <w:rPr>
          <w:sz w:val="20"/>
          <w:szCs w:val="20"/>
        </w:rPr>
        <w:t>КоАП</w:t>
      </w:r>
      <w:proofErr w:type="spellEnd"/>
      <w:r w:rsidRPr="004C23FC">
        <w:rPr>
          <w:sz w:val="20"/>
          <w:szCs w:val="20"/>
        </w:rPr>
        <w:t xml:space="preserve"> РФ- 36; ст. 18.15 ч.1 </w:t>
      </w:r>
      <w:proofErr w:type="spellStart"/>
      <w:r w:rsidRPr="004C23FC">
        <w:rPr>
          <w:sz w:val="20"/>
          <w:szCs w:val="20"/>
        </w:rPr>
        <w:t>КоАП</w:t>
      </w:r>
      <w:proofErr w:type="spellEnd"/>
      <w:r w:rsidRPr="004C23FC">
        <w:rPr>
          <w:sz w:val="20"/>
          <w:szCs w:val="20"/>
        </w:rPr>
        <w:t xml:space="preserve"> РФ-21( аналогично АППГ) ; ст. 18.9 </w:t>
      </w:r>
      <w:proofErr w:type="spellStart"/>
      <w:r w:rsidRPr="004C23FC">
        <w:rPr>
          <w:sz w:val="20"/>
          <w:szCs w:val="20"/>
        </w:rPr>
        <w:t>КоАП</w:t>
      </w:r>
      <w:proofErr w:type="spellEnd"/>
      <w:r w:rsidRPr="004C23FC">
        <w:rPr>
          <w:sz w:val="20"/>
          <w:szCs w:val="20"/>
        </w:rPr>
        <w:t xml:space="preserve"> РФ-33 (-4 АППГ) нарушений , ст. 19.27 ч.2 </w:t>
      </w:r>
      <w:proofErr w:type="spellStart"/>
      <w:r w:rsidRPr="004C23FC">
        <w:rPr>
          <w:sz w:val="20"/>
          <w:szCs w:val="20"/>
        </w:rPr>
        <w:t>КоАП</w:t>
      </w:r>
      <w:proofErr w:type="spellEnd"/>
      <w:r w:rsidRPr="004C23FC">
        <w:rPr>
          <w:sz w:val="20"/>
          <w:szCs w:val="20"/>
        </w:rPr>
        <w:t xml:space="preserve"> РФ-16 нарушений (аналогично АППГ).</w:t>
      </w:r>
      <w:r w:rsidRPr="004C23FC">
        <w:rPr>
          <w:b/>
          <w:sz w:val="20"/>
          <w:szCs w:val="20"/>
        </w:rPr>
        <w:t xml:space="preserve"> </w:t>
      </w:r>
    </w:p>
    <w:p w:rsidR="00DB5CDA" w:rsidRPr="004C23FC" w:rsidRDefault="00DB5CDA" w:rsidP="00AF17D8">
      <w:pPr>
        <w:tabs>
          <w:tab w:val="left" w:pos="0"/>
        </w:tabs>
        <w:spacing w:after="0"/>
        <w:ind w:hanging="10"/>
        <w:jc w:val="both"/>
        <w:rPr>
          <w:color w:val="000000"/>
          <w:spacing w:val="2"/>
          <w:sz w:val="20"/>
          <w:szCs w:val="20"/>
        </w:rPr>
      </w:pPr>
      <w:r w:rsidRPr="004C23FC">
        <w:rPr>
          <w:color w:val="000000"/>
          <w:spacing w:val="2"/>
          <w:sz w:val="20"/>
          <w:szCs w:val="20"/>
        </w:rPr>
        <w:t xml:space="preserve">Отделением  УФМС РФ по Красноярскому краю </w:t>
      </w:r>
      <w:proofErr w:type="gramStart"/>
      <w:r w:rsidRPr="004C23FC">
        <w:rPr>
          <w:color w:val="000000"/>
          <w:spacing w:val="2"/>
          <w:sz w:val="20"/>
          <w:szCs w:val="20"/>
        </w:rPr>
        <w:t>в</w:t>
      </w:r>
      <w:proofErr w:type="gramEnd"/>
      <w:r w:rsidRPr="004C23FC">
        <w:rPr>
          <w:color w:val="000000"/>
          <w:spacing w:val="2"/>
          <w:sz w:val="20"/>
          <w:szCs w:val="20"/>
        </w:rPr>
        <w:t xml:space="preserve"> гор. </w:t>
      </w:r>
      <w:proofErr w:type="gramStart"/>
      <w:r w:rsidRPr="004C23FC">
        <w:rPr>
          <w:color w:val="000000"/>
          <w:spacing w:val="2"/>
          <w:sz w:val="20"/>
          <w:szCs w:val="20"/>
        </w:rPr>
        <w:t>Дивногорске</w:t>
      </w:r>
      <w:proofErr w:type="gramEnd"/>
      <w:r w:rsidRPr="004C23FC">
        <w:rPr>
          <w:color w:val="000000"/>
          <w:spacing w:val="2"/>
          <w:sz w:val="20"/>
          <w:szCs w:val="20"/>
        </w:rPr>
        <w:t xml:space="preserve">   в УФМС России по Красноярскому краю направлено 2 материала для принятия решения об ограничении въезда в РФ иностранным гражданам в порядке ч.4 ст. 26 ФЗ №114  «О порядке выезда из РФ и въезда в РФ».</w:t>
      </w:r>
    </w:p>
    <w:p w:rsidR="00DB5CDA" w:rsidRPr="004C23FC" w:rsidRDefault="00DB5CDA" w:rsidP="00AF17D8">
      <w:pPr>
        <w:tabs>
          <w:tab w:val="left" w:pos="0"/>
        </w:tabs>
        <w:spacing w:after="0"/>
        <w:ind w:hanging="10"/>
        <w:jc w:val="both"/>
        <w:rPr>
          <w:color w:val="000000"/>
          <w:spacing w:val="13"/>
          <w:sz w:val="20"/>
          <w:szCs w:val="20"/>
        </w:rPr>
      </w:pPr>
      <w:r w:rsidRPr="004C23FC">
        <w:rPr>
          <w:color w:val="000000"/>
          <w:spacing w:val="2"/>
          <w:sz w:val="20"/>
          <w:szCs w:val="20"/>
        </w:rPr>
        <w:t xml:space="preserve">Принято 2 решения о сокращении срока пребывания иностранных граждан. </w:t>
      </w:r>
    </w:p>
    <w:p w:rsidR="00DB5CDA" w:rsidRPr="004C23FC" w:rsidRDefault="00DB5CDA" w:rsidP="00AF17D8">
      <w:pPr>
        <w:shd w:val="clear" w:color="auto" w:fill="FFFFFF"/>
        <w:tabs>
          <w:tab w:val="left" w:pos="0"/>
        </w:tabs>
        <w:spacing w:after="0" w:line="317" w:lineRule="exact"/>
        <w:ind w:left="19" w:hanging="10"/>
        <w:jc w:val="both"/>
        <w:rPr>
          <w:sz w:val="20"/>
          <w:szCs w:val="20"/>
        </w:rPr>
      </w:pPr>
      <w:r w:rsidRPr="004C23FC">
        <w:rPr>
          <w:color w:val="000000"/>
          <w:spacing w:val="13"/>
          <w:sz w:val="20"/>
          <w:szCs w:val="20"/>
        </w:rPr>
        <w:t>На территории г. Дивногорска диаспоры и национальные объединени</w:t>
      </w:r>
      <w:proofErr w:type="gramStart"/>
      <w:r w:rsidRPr="004C23FC">
        <w:rPr>
          <w:color w:val="000000"/>
          <w:spacing w:val="13"/>
          <w:sz w:val="20"/>
          <w:szCs w:val="20"/>
        </w:rPr>
        <w:t>я-</w:t>
      </w:r>
      <w:proofErr w:type="gramEnd"/>
      <w:r w:rsidRPr="004C23FC">
        <w:rPr>
          <w:color w:val="000000"/>
          <w:spacing w:val="13"/>
          <w:sz w:val="20"/>
          <w:szCs w:val="20"/>
        </w:rPr>
        <w:t xml:space="preserve"> отсутствуют. </w:t>
      </w:r>
    </w:p>
    <w:p w:rsidR="00DB5CDA" w:rsidRPr="004C23FC" w:rsidRDefault="00DB5CDA" w:rsidP="00AF17D8">
      <w:pPr>
        <w:tabs>
          <w:tab w:val="left" w:pos="0"/>
        </w:tabs>
        <w:spacing w:after="0"/>
        <w:ind w:hanging="10"/>
        <w:jc w:val="both"/>
        <w:rPr>
          <w:color w:val="000000"/>
          <w:spacing w:val="13"/>
          <w:sz w:val="20"/>
          <w:szCs w:val="20"/>
        </w:rPr>
      </w:pPr>
      <w:r w:rsidRPr="004C23FC">
        <w:rPr>
          <w:color w:val="000000"/>
          <w:spacing w:val="-1"/>
          <w:sz w:val="20"/>
          <w:szCs w:val="20"/>
        </w:rPr>
        <w:t>С целью осуществления контроля</w:t>
      </w:r>
      <w:r w:rsidRPr="004C23FC">
        <w:rPr>
          <w:color w:val="000000"/>
          <w:spacing w:val="13"/>
          <w:sz w:val="20"/>
          <w:szCs w:val="20"/>
        </w:rPr>
        <w:t xml:space="preserve"> по соблюдению </w:t>
      </w:r>
      <w:r w:rsidRPr="004C23FC">
        <w:rPr>
          <w:color w:val="000000"/>
          <w:spacing w:val="-1"/>
          <w:sz w:val="20"/>
          <w:szCs w:val="20"/>
        </w:rPr>
        <w:t xml:space="preserve"> </w:t>
      </w:r>
      <w:r w:rsidRPr="004C23FC">
        <w:rPr>
          <w:color w:val="000000"/>
          <w:spacing w:val="5"/>
          <w:sz w:val="20"/>
          <w:szCs w:val="20"/>
        </w:rPr>
        <w:t>норм миграционного законодательства иностранными гражданами и лицами без гражданства  в Российской  Федерации</w:t>
      </w:r>
      <w:r w:rsidRPr="004C23FC">
        <w:rPr>
          <w:color w:val="000000"/>
          <w:spacing w:val="13"/>
          <w:sz w:val="20"/>
          <w:szCs w:val="20"/>
        </w:rPr>
        <w:t xml:space="preserve"> ежедекадно ОУФМС в ОП №13 МУ МВД России «Красноярское» направляются списки поставленных на миграционный учет по месту пребывания иностранных граждан.</w:t>
      </w:r>
    </w:p>
    <w:p w:rsidR="00AA663A" w:rsidRDefault="00AA663A" w:rsidP="00AF17D8">
      <w:pPr>
        <w:tabs>
          <w:tab w:val="left" w:pos="0"/>
        </w:tabs>
        <w:spacing w:after="0"/>
        <w:ind w:hanging="10"/>
        <w:jc w:val="both"/>
        <w:rPr>
          <w:b/>
          <w:sz w:val="20"/>
          <w:szCs w:val="20"/>
        </w:rPr>
      </w:pPr>
    </w:p>
    <w:p w:rsidR="00DB5CDA" w:rsidRDefault="00AA663A" w:rsidP="00AF17D8">
      <w:pPr>
        <w:tabs>
          <w:tab w:val="left" w:pos="0"/>
        </w:tabs>
        <w:spacing w:after="0"/>
        <w:ind w:hanging="10"/>
        <w:jc w:val="both"/>
        <w:rPr>
          <w:b/>
          <w:sz w:val="20"/>
          <w:szCs w:val="20"/>
        </w:rPr>
      </w:pPr>
      <w:r w:rsidRPr="00B87893">
        <w:rPr>
          <w:b/>
          <w:sz w:val="20"/>
          <w:szCs w:val="20"/>
          <w:highlight w:val="yellow"/>
        </w:rPr>
        <w:t>Юридический отдел</w:t>
      </w:r>
    </w:p>
    <w:p w:rsidR="00AA663A" w:rsidRDefault="00AA663A" w:rsidP="00AF17D8">
      <w:pPr>
        <w:tabs>
          <w:tab w:val="left" w:pos="0"/>
        </w:tabs>
        <w:spacing w:after="0"/>
        <w:ind w:hanging="10"/>
        <w:jc w:val="both"/>
        <w:rPr>
          <w:b/>
          <w:sz w:val="20"/>
          <w:szCs w:val="20"/>
        </w:rPr>
      </w:pPr>
    </w:p>
    <w:p w:rsidR="00AA663A" w:rsidRDefault="00AA663A" w:rsidP="00AA663A">
      <w:pPr>
        <w:tabs>
          <w:tab w:val="left" w:pos="0"/>
        </w:tabs>
        <w:spacing w:after="0"/>
        <w:jc w:val="both"/>
        <w:rPr>
          <w:sz w:val="20"/>
          <w:szCs w:val="20"/>
        </w:rPr>
      </w:pPr>
      <w:r w:rsidRPr="00AA663A">
        <w:rPr>
          <w:sz w:val="20"/>
          <w:szCs w:val="20"/>
        </w:rPr>
        <w:t>Правовое обеспечение деятельности Главы города и администрации города по реализации их полномочий, предусмотренных Уставом города Георгиевска, краевым и федеральным законодательством об общих принципах организации местного самоуправления, возложено на отдел правового и кадрового обеспечения администрации города.</w:t>
      </w:r>
    </w:p>
    <w:p w:rsidR="00AA663A" w:rsidRPr="00AA663A" w:rsidRDefault="00AA663A" w:rsidP="00AA663A">
      <w:pPr>
        <w:tabs>
          <w:tab w:val="left" w:pos="0"/>
        </w:tabs>
        <w:spacing w:after="0"/>
        <w:jc w:val="both"/>
        <w:rPr>
          <w:sz w:val="20"/>
          <w:szCs w:val="20"/>
        </w:rPr>
      </w:pPr>
    </w:p>
    <w:p w:rsidR="00AA663A" w:rsidRPr="00AA663A" w:rsidRDefault="00AA663A" w:rsidP="00AA663A">
      <w:pPr>
        <w:tabs>
          <w:tab w:val="left" w:pos="0"/>
        </w:tabs>
        <w:spacing w:after="0"/>
        <w:jc w:val="both"/>
        <w:rPr>
          <w:sz w:val="20"/>
          <w:szCs w:val="20"/>
        </w:rPr>
      </w:pPr>
      <w:r w:rsidRPr="00AA663A">
        <w:rPr>
          <w:sz w:val="20"/>
          <w:szCs w:val="20"/>
        </w:rPr>
        <w:t>В области правового (юридического) обеспечения деятельности администрации города в 2014 году отделом правового и кадрового обеспечения:</w:t>
      </w:r>
    </w:p>
    <w:p w:rsidR="00AA663A" w:rsidRPr="00AA663A" w:rsidRDefault="00AA663A" w:rsidP="00AA663A">
      <w:pPr>
        <w:tabs>
          <w:tab w:val="left" w:pos="0"/>
        </w:tabs>
        <w:spacing w:after="0"/>
        <w:jc w:val="both"/>
        <w:rPr>
          <w:sz w:val="20"/>
          <w:szCs w:val="20"/>
        </w:rPr>
      </w:pPr>
      <w:r w:rsidRPr="00AA663A">
        <w:rPr>
          <w:sz w:val="20"/>
          <w:szCs w:val="20"/>
        </w:rPr>
        <w:lastRenderedPageBreak/>
        <w:t xml:space="preserve">координируется работа по подготовке нормативных правовых актов, отнесенных к вопросам местного значения; </w:t>
      </w:r>
    </w:p>
    <w:p w:rsidR="00AA663A" w:rsidRPr="00AA663A" w:rsidRDefault="00AA663A" w:rsidP="00AA663A">
      <w:pPr>
        <w:tabs>
          <w:tab w:val="left" w:pos="0"/>
        </w:tabs>
        <w:spacing w:after="0"/>
        <w:jc w:val="both"/>
        <w:rPr>
          <w:sz w:val="20"/>
          <w:szCs w:val="20"/>
        </w:rPr>
      </w:pPr>
      <w:r w:rsidRPr="00AA663A">
        <w:rPr>
          <w:sz w:val="20"/>
          <w:szCs w:val="20"/>
        </w:rPr>
        <w:t xml:space="preserve">организовано проведение правовой и </w:t>
      </w:r>
      <w:proofErr w:type="spellStart"/>
      <w:r w:rsidRPr="00AA663A">
        <w:rPr>
          <w:sz w:val="20"/>
          <w:szCs w:val="20"/>
        </w:rPr>
        <w:t>антикоррупционной</w:t>
      </w:r>
      <w:proofErr w:type="spellEnd"/>
      <w:r w:rsidRPr="00AA663A">
        <w:rPr>
          <w:sz w:val="20"/>
          <w:szCs w:val="20"/>
        </w:rPr>
        <w:t xml:space="preserve"> экспертизы нормативных правовых актов и их проектов;</w:t>
      </w:r>
    </w:p>
    <w:p w:rsidR="00AA663A" w:rsidRPr="00AA663A" w:rsidRDefault="00AA663A" w:rsidP="00AA663A">
      <w:pPr>
        <w:tabs>
          <w:tab w:val="left" w:pos="0"/>
        </w:tabs>
        <w:spacing w:after="0"/>
        <w:jc w:val="both"/>
        <w:rPr>
          <w:sz w:val="20"/>
          <w:szCs w:val="20"/>
        </w:rPr>
      </w:pPr>
      <w:r w:rsidRPr="00AA663A">
        <w:rPr>
          <w:sz w:val="20"/>
          <w:szCs w:val="20"/>
        </w:rPr>
        <w:t>организована работа по надлежащему исполнению судебных актов, вступивших в законную силу, ведется взаимодействие со службой судебных приставов-исполнителей;</w:t>
      </w:r>
    </w:p>
    <w:p w:rsidR="00AA663A" w:rsidRPr="00AA663A" w:rsidRDefault="00AA663A" w:rsidP="00AA663A">
      <w:pPr>
        <w:tabs>
          <w:tab w:val="left" w:pos="0"/>
        </w:tabs>
        <w:spacing w:after="0"/>
        <w:jc w:val="both"/>
        <w:rPr>
          <w:sz w:val="20"/>
          <w:szCs w:val="20"/>
        </w:rPr>
      </w:pPr>
      <w:r w:rsidRPr="00AA663A">
        <w:rPr>
          <w:sz w:val="20"/>
          <w:szCs w:val="20"/>
        </w:rPr>
        <w:t>осуществляется постоянный мониторинг действующего законодательства;</w:t>
      </w:r>
    </w:p>
    <w:p w:rsidR="00AA663A" w:rsidRPr="00AA663A" w:rsidRDefault="00AA663A" w:rsidP="00AA663A">
      <w:pPr>
        <w:tabs>
          <w:tab w:val="left" w:pos="0"/>
        </w:tabs>
        <w:spacing w:after="0"/>
        <w:jc w:val="both"/>
        <w:rPr>
          <w:sz w:val="20"/>
          <w:szCs w:val="20"/>
        </w:rPr>
      </w:pPr>
      <w:r w:rsidRPr="00AA663A">
        <w:rPr>
          <w:sz w:val="20"/>
          <w:szCs w:val="20"/>
        </w:rPr>
        <w:t>осуществляется представительство в судах;</w:t>
      </w:r>
    </w:p>
    <w:p w:rsidR="00AA663A" w:rsidRDefault="00AA663A" w:rsidP="00AA663A">
      <w:pPr>
        <w:tabs>
          <w:tab w:val="left" w:pos="0"/>
        </w:tabs>
        <w:spacing w:after="0"/>
        <w:jc w:val="both"/>
        <w:rPr>
          <w:sz w:val="20"/>
          <w:szCs w:val="20"/>
        </w:rPr>
      </w:pPr>
      <w:r w:rsidRPr="00AA663A">
        <w:rPr>
          <w:sz w:val="20"/>
          <w:szCs w:val="20"/>
        </w:rPr>
        <w:t>практикуется сотрудничество с Правительством и Законодательным собранием Красноярского края в области правотворческой и правоприменительной деятельности.</w:t>
      </w:r>
    </w:p>
    <w:p w:rsidR="00AA663A" w:rsidRPr="00AA663A" w:rsidRDefault="00AA663A" w:rsidP="00AA663A">
      <w:pPr>
        <w:tabs>
          <w:tab w:val="left" w:pos="0"/>
        </w:tabs>
        <w:spacing w:after="0"/>
        <w:jc w:val="both"/>
        <w:rPr>
          <w:sz w:val="20"/>
          <w:szCs w:val="20"/>
        </w:rPr>
      </w:pPr>
    </w:p>
    <w:p w:rsidR="00AA663A" w:rsidRDefault="00AA663A" w:rsidP="00AA663A">
      <w:pPr>
        <w:tabs>
          <w:tab w:val="left" w:pos="0"/>
        </w:tabs>
        <w:spacing w:after="0"/>
        <w:jc w:val="both"/>
        <w:rPr>
          <w:sz w:val="20"/>
          <w:szCs w:val="20"/>
        </w:rPr>
      </w:pPr>
      <w:r w:rsidRPr="00AA663A">
        <w:rPr>
          <w:sz w:val="20"/>
          <w:szCs w:val="20"/>
        </w:rPr>
        <w:t>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города. Так специалисты правового отдела постоянно участвуют в судебных заседаниях в Арбитражных судах и судах общей юрисдикции при рассмотрении дел с участием администрации города Дивногорска.</w:t>
      </w:r>
    </w:p>
    <w:p w:rsidR="00AA663A" w:rsidRPr="00AA663A" w:rsidRDefault="00AA663A" w:rsidP="00AA663A">
      <w:pPr>
        <w:tabs>
          <w:tab w:val="left" w:pos="0"/>
        </w:tabs>
        <w:spacing w:after="0"/>
        <w:jc w:val="both"/>
        <w:rPr>
          <w:sz w:val="20"/>
          <w:szCs w:val="20"/>
        </w:rPr>
      </w:pPr>
    </w:p>
    <w:p w:rsidR="00AA663A" w:rsidRDefault="00AA663A" w:rsidP="00AA663A">
      <w:pPr>
        <w:tabs>
          <w:tab w:val="left" w:pos="0"/>
        </w:tabs>
        <w:spacing w:after="0"/>
        <w:jc w:val="both"/>
        <w:rPr>
          <w:sz w:val="20"/>
          <w:szCs w:val="20"/>
        </w:rPr>
      </w:pPr>
      <w:r w:rsidRPr="00AA663A">
        <w:rPr>
          <w:sz w:val="20"/>
          <w:szCs w:val="20"/>
        </w:rPr>
        <w:t>Наибольшую часть судебных споров, в которых приходится участвовать администрации города в качестве ответчика, являются имущественные споры, возникающие в связи с несвоевременным оформлением права на земельные участки в соответствии с требованиями Земельного кодекса Российской Федерации, земельные и имущественные споры.</w:t>
      </w:r>
    </w:p>
    <w:p w:rsidR="00AA663A" w:rsidRPr="00AA663A" w:rsidRDefault="00AA663A" w:rsidP="00AA663A">
      <w:pPr>
        <w:tabs>
          <w:tab w:val="left" w:pos="0"/>
        </w:tabs>
        <w:spacing w:after="0"/>
        <w:jc w:val="both"/>
        <w:rPr>
          <w:sz w:val="20"/>
          <w:szCs w:val="20"/>
        </w:rPr>
      </w:pPr>
    </w:p>
    <w:p w:rsidR="00AA663A" w:rsidRDefault="00AA663A" w:rsidP="00AA663A">
      <w:pPr>
        <w:tabs>
          <w:tab w:val="left" w:pos="0"/>
        </w:tabs>
        <w:spacing w:after="0"/>
        <w:jc w:val="both"/>
        <w:rPr>
          <w:sz w:val="20"/>
          <w:szCs w:val="20"/>
        </w:rPr>
      </w:pPr>
      <w:r w:rsidRPr="00AA663A">
        <w:rPr>
          <w:sz w:val="20"/>
          <w:szCs w:val="20"/>
        </w:rPr>
        <w:t>Спектр вопросов, рассматриваемых судами по искам администрации города, различен: это и снос самовольных строений, земельные споры, жилищные споры, признание права собственности на объекты недвижимого имущества, взыскание задолженности за пользование муниципальным имуществом, в том числе взыскание арендных платежей.</w:t>
      </w:r>
    </w:p>
    <w:p w:rsidR="00AA663A" w:rsidRPr="00AA663A" w:rsidRDefault="00AA663A" w:rsidP="00AA663A">
      <w:pPr>
        <w:tabs>
          <w:tab w:val="left" w:pos="0"/>
        </w:tabs>
        <w:spacing w:after="0"/>
        <w:jc w:val="both"/>
        <w:rPr>
          <w:sz w:val="20"/>
          <w:szCs w:val="20"/>
        </w:rPr>
      </w:pPr>
    </w:p>
    <w:p w:rsidR="00AA663A" w:rsidRDefault="00AA663A" w:rsidP="00AA663A">
      <w:pPr>
        <w:tabs>
          <w:tab w:val="left" w:pos="0"/>
        </w:tabs>
        <w:spacing w:after="0"/>
        <w:jc w:val="both"/>
        <w:rPr>
          <w:sz w:val="20"/>
          <w:szCs w:val="20"/>
        </w:rPr>
      </w:pPr>
      <w:r w:rsidRPr="00AA663A">
        <w:rPr>
          <w:sz w:val="20"/>
          <w:szCs w:val="20"/>
        </w:rPr>
        <w:t xml:space="preserve">Так, в течение всего года осуществлялась </w:t>
      </w:r>
      <w:proofErr w:type="spellStart"/>
      <w:r w:rsidRPr="00AA663A">
        <w:rPr>
          <w:sz w:val="20"/>
          <w:szCs w:val="20"/>
        </w:rPr>
        <w:t>претензионно-исковая</w:t>
      </w:r>
      <w:proofErr w:type="spellEnd"/>
      <w:r w:rsidRPr="00AA663A">
        <w:rPr>
          <w:sz w:val="20"/>
          <w:szCs w:val="20"/>
        </w:rPr>
        <w:t xml:space="preserve"> работа по взысканию задолженности по арендной плате за землю. В ходе досудебной подготовки  вручено 70 претензионных писем на сумму </w:t>
      </w:r>
      <w:r w:rsidRPr="00AA663A">
        <w:rPr>
          <w:b/>
          <w:bCs/>
          <w:sz w:val="20"/>
          <w:szCs w:val="20"/>
        </w:rPr>
        <w:t xml:space="preserve">10 169 </w:t>
      </w:r>
      <w:r w:rsidRPr="00AA663A">
        <w:rPr>
          <w:sz w:val="20"/>
          <w:szCs w:val="20"/>
        </w:rPr>
        <w:t>тыс</w:t>
      </w:r>
      <w:proofErr w:type="gramStart"/>
      <w:r w:rsidRPr="00AA663A">
        <w:rPr>
          <w:sz w:val="20"/>
          <w:szCs w:val="20"/>
        </w:rPr>
        <w:t>.р</w:t>
      </w:r>
      <w:proofErr w:type="gramEnd"/>
      <w:r w:rsidRPr="00AA663A">
        <w:rPr>
          <w:sz w:val="20"/>
          <w:szCs w:val="20"/>
        </w:rPr>
        <w:t xml:space="preserve">уб.,  в суды направлено  23 исковых заявлений на сумму </w:t>
      </w:r>
      <w:r w:rsidRPr="00AA663A">
        <w:rPr>
          <w:b/>
          <w:bCs/>
          <w:sz w:val="20"/>
          <w:szCs w:val="20"/>
        </w:rPr>
        <w:t xml:space="preserve">11 866 </w:t>
      </w:r>
      <w:r w:rsidRPr="00AA663A">
        <w:rPr>
          <w:sz w:val="20"/>
          <w:szCs w:val="20"/>
        </w:rPr>
        <w:t>тыс. руб. Среди крупных неплательщиков арендной платы за землю по итогам 2014 года числятся ООО «Монтаж-строй», ООО «Вектор-95», ООО «Управляющая компания «Быт-сервис», ООО «Клуб семейного отдыха «</w:t>
      </w:r>
      <w:proofErr w:type="spellStart"/>
      <w:r w:rsidRPr="00AA663A">
        <w:rPr>
          <w:sz w:val="20"/>
          <w:szCs w:val="20"/>
        </w:rPr>
        <w:t>Манский</w:t>
      </w:r>
      <w:proofErr w:type="spellEnd"/>
      <w:r w:rsidRPr="00AA663A">
        <w:rPr>
          <w:sz w:val="20"/>
          <w:szCs w:val="20"/>
        </w:rPr>
        <w:t xml:space="preserve"> вираж».</w:t>
      </w:r>
    </w:p>
    <w:p w:rsidR="00AA663A" w:rsidRPr="00AA663A" w:rsidRDefault="00AA663A" w:rsidP="00AA663A">
      <w:pPr>
        <w:tabs>
          <w:tab w:val="left" w:pos="0"/>
        </w:tabs>
        <w:spacing w:after="0"/>
        <w:jc w:val="both"/>
        <w:rPr>
          <w:sz w:val="20"/>
          <w:szCs w:val="20"/>
        </w:rPr>
      </w:pPr>
    </w:p>
    <w:p w:rsidR="00AA663A" w:rsidRPr="00AA663A" w:rsidRDefault="00AA663A" w:rsidP="00AA663A">
      <w:pPr>
        <w:tabs>
          <w:tab w:val="left" w:pos="0"/>
        </w:tabs>
        <w:spacing w:after="0"/>
        <w:jc w:val="both"/>
        <w:rPr>
          <w:sz w:val="20"/>
          <w:szCs w:val="20"/>
        </w:rPr>
      </w:pPr>
      <w:r w:rsidRPr="00AA663A">
        <w:rPr>
          <w:sz w:val="20"/>
          <w:szCs w:val="20"/>
        </w:rPr>
        <w:t>Особое значение уделяется участию в работе по проблемам совершенствования законодательства. В течение отчетного периода в Законодательное Собрание края направлены предложения о необходимости преодоления несовершенства следующих законов, в частности предложено:</w:t>
      </w:r>
    </w:p>
    <w:p w:rsidR="00AA663A" w:rsidRDefault="00AA663A" w:rsidP="00AA663A">
      <w:pPr>
        <w:tabs>
          <w:tab w:val="left" w:pos="0"/>
        </w:tabs>
        <w:spacing w:after="0"/>
        <w:jc w:val="both"/>
        <w:rPr>
          <w:sz w:val="20"/>
          <w:szCs w:val="20"/>
        </w:rPr>
      </w:pPr>
      <w:r w:rsidRPr="00AA663A">
        <w:rPr>
          <w:sz w:val="20"/>
          <w:szCs w:val="20"/>
        </w:rPr>
        <w:t xml:space="preserve">инициировать внесение изменений в Земельный кодекс РФ в части возложения на правообладателей земельных участков (собственников, арендаторов) обязанности по проведению учета земельных участков и постановке их на государственный кадастровый учет в соответствии с положениями, определенными Федеральным законом «О государственном кадастре недвижимости» в определенный срок. </w:t>
      </w:r>
    </w:p>
    <w:p w:rsidR="00AA663A" w:rsidRPr="00AA663A" w:rsidRDefault="00AA663A" w:rsidP="00AA663A">
      <w:pPr>
        <w:tabs>
          <w:tab w:val="left" w:pos="0"/>
        </w:tabs>
        <w:spacing w:after="0"/>
        <w:jc w:val="both"/>
        <w:rPr>
          <w:sz w:val="20"/>
          <w:szCs w:val="20"/>
        </w:rPr>
      </w:pPr>
    </w:p>
    <w:p w:rsidR="00AA663A" w:rsidRDefault="00AA663A" w:rsidP="00AA663A">
      <w:pPr>
        <w:tabs>
          <w:tab w:val="left" w:pos="0"/>
          <w:tab w:val="left" w:pos="1134"/>
        </w:tabs>
        <w:spacing w:after="0"/>
        <w:jc w:val="both"/>
        <w:rPr>
          <w:sz w:val="20"/>
          <w:szCs w:val="20"/>
        </w:rPr>
      </w:pPr>
      <w:r w:rsidRPr="00AA663A">
        <w:rPr>
          <w:sz w:val="20"/>
          <w:szCs w:val="20"/>
        </w:rPr>
        <w:t xml:space="preserve">инициировать внесение изменений в Федеральный закон от 24.11.1995 № 181-ФЗ «О социальной защите инвалидов в РФ» в части детализации основания и порядка предоставления земельных участков инвалидам и семьям, имеющим в своем составе детей-инвалидов. </w:t>
      </w:r>
    </w:p>
    <w:p w:rsidR="00AA663A" w:rsidRPr="00AA663A" w:rsidRDefault="00AA663A" w:rsidP="00AA663A">
      <w:pPr>
        <w:tabs>
          <w:tab w:val="left" w:pos="0"/>
          <w:tab w:val="left" w:pos="1134"/>
        </w:tabs>
        <w:spacing w:after="0"/>
        <w:jc w:val="both"/>
        <w:rPr>
          <w:sz w:val="20"/>
          <w:szCs w:val="20"/>
        </w:rPr>
      </w:pPr>
    </w:p>
    <w:p w:rsidR="00AA663A" w:rsidRDefault="00AA663A" w:rsidP="00AA663A">
      <w:pPr>
        <w:tabs>
          <w:tab w:val="left" w:pos="0"/>
        </w:tabs>
        <w:spacing w:after="0"/>
        <w:jc w:val="both"/>
        <w:rPr>
          <w:sz w:val="20"/>
          <w:szCs w:val="20"/>
        </w:rPr>
      </w:pPr>
      <w:proofErr w:type="gramStart"/>
      <w:r w:rsidRPr="00AA663A">
        <w:rPr>
          <w:sz w:val="20"/>
          <w:szCs w:val="20"/>
        </w:rPr>
        <w:t>инициировать внесение изменений в статью 25.3</w:t>
      </w:r>
      <w:r w:rsidRPr="00AA663A">
        <w:rPr>
          <w:rFonts w:ascii="Calibri" w:hAnsi="Calibri"/>
          <w:sz w:val="20"/>
          <w:szCs w:val="20"/>
        </w:rPr>
        <w:t xml:space="preserve"> </w:t>
      </w:r>
      <w:r w:rsidRPr="00AA663A">
        <w:rPr>
          <w:sz w:val="20"/>
          <w:szCs w:val="20"/>
        </w:rPr>
        <w:t>Федерального закона от 21.07.1997 N 122-ФЗ «О государственной регистрации прав на недвижимое имущество и сделок с ним» в части необходимости подтверждения факта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w:t>
      </w:r>
      <w:proofErr w:type="gramEnd"/>
      <w:r w:rsidRPr="00AA663A">
        <w:rPr>
          <w:sz w:val="20"/>
          <w:szCs w:val="20"/>
        </w:rPr>
        <w:t xml:space="preserve"> требуется в соответствии с законодательством Российской Федерации выдача разрешения на строительство) соответствующим актом органа местного самоуправления. </w:t>
      </w:r>
    </w:p>
    <w:p w:rsidR="00AA663A" w:rsidRPr="00AA663A" w:rsidRDefault="00AA663A" w:rsidP="00AA663A">
      <w:pPr>
        <w:tabs>
          <w:tab w:val="left" w:pos="0"/>
        </w:tabs>
        <w:spacing w:after="0"/>
        <w:jc w:val="both"/>
        <w:rPr>
          <w:sz w:val="20"/>
          <w:szCs w:val="20"/>
        </w:rPr>
      </w:pPr>
    </w:p>
    <w:p w:rsidR="00AA663A" w:rsidRPr="00AA663A" w:rsidRDefault="00AA663A" w:rsidP="00AA663A">
      <w:pPr>
        <w:tabs>
          <w:tab w:val="left" w:pos="0"/>
          <w:tab w:val="left" w:pos="1134"/>
        </w:tabs>
        <w:spacing w:after="0"/>
        <w:jc w:val="both"/>
        <w:rPr>
          <w:sz w:val="20"/>
          <w:szCs w:val="20"/>
        </w:rPr>
      </w:pPr>
      <w:r w:rsidRPr="00AA663A">
        <w:rPr>
          <w:sz w:val="20"/>
          <w:szCs w:val="20"/>
        </w:rPr>
        <w:lastRenderedPageBreak/>
        <w:t>рассмотреть возможность внесения изменений в Закон Красноярского края от 04.12.2008 № 7-2542 «О регулировании земельных отношений в Красноярском крае»:</w:t>
      </w:r>
    </w:p>
    <w:p w:rsidR="00AA663A" w:rsidRPr="00AA663A" w:rsidRDefault="00AA663A" w:rsidP="00AA663A">
      <w:pPr>
        <w:tabs>
          <w:tab w:val="left" w:pos="0"/>
          <w:tab w:val="left" w:pos="1134"/>
        </w:tabs>
        <w:spacing w:after="0"/>
        <w:jc w:val="both"/>
        <w:rPr>
          <w:sz w:val="20"/>
          <w:szCs w:val="20"/>
        </w:rPr>
      </w:pPr>
      <w:r w:rsidRPr="00AA663A">
        <w:rPr>
          <w:sz w:val="20"/>
          <w:szCs w:val="20"/>
        </w:rPr>
        <w:t>в части предоставления многодетным гражданам, зарегистрированным на территории муниципального образования город Дивногорск, земельных участков на территории иных городских округов либо муниципальных районов.</w:t>
      </w:r>
    </w:p>
    <w:p w:rsidR="00AA663A" w:rsidRPr="00AA663A" w:rsidRDefault="00AA663A" w:rsidP="00AA663A">
      <w:pPr>
        <w:tabs>
          <w:tab w:val="left" w:pos="0"/>
          <w:tab w:val="left" w:pos="1134"/>
        </w:tabs>
        <w:spacing w:after="0"/>
        <w:jc w:val="both"/>
        <w:rPr>
          <w:sz w:val="20"/>
          <w:szCs w:val="20"/>
        </w:rPr>
      </w:pPr>
      <w:r w:rsidRPr="00AA663A">
        <w:rPr>
          <w:sz w:val="20"/>
          <w:szCs w:val="20"/>
        </w:rPr>
        <w:t>в части установления права многодетных граждан на бесплатное получение земельных участков для индивидуального жилищного строительства только в случае их нуждаемости в улучшении жилищных условий.</w:t>
      </w:r>
    </w:p>
    <w:p w:rsidR="00AA663A" w:rsidRPr="00AA663A" w:rsidRDefault="00AA663A" w:rsidP="00AA663A">
      <w:pPr>
        <w:tabs>
          <w:tab w:val="left" w:pos="0"/>
          <w:tab w:val="left" w:pos="1134"/>
        </w:tabs>
        <w:spacing w:after="0"/>
        <w:jc w:val="both"/>
        <w:rPr>
          <w:sz w:val="20"/>
          <w:szCs w:val="20"/>
        </w:rPr>
      </w:pPr>
      <w:r w:rsidRPr="00AA663A">
        <w:rPr>
          <w:sz w:val="20"/>
          <w:szCs w:val="20"/>
        </w:rPr>
        <w:t xml:space="preserve">в части изменения  порядка предоставления земельных участков для многодетных семей и других льготных категорий граждан исключительно только после обеспечения их инженерной и транспортной инфраструктурой. </w:t>
      </w:r>
    </w:p>
    <w:p w:rsidR="00AA663A" w:rsidRDefault="00AA663A" w:rsidP="00AF17D8">
      <w:pPr>
        <w:pStyle w:val="ad"/>
        <w:tabs>
          <w:tab w:val="left" w:pos="0"/>
        </w:tabs>
        <w:spacing w:after="0"/>
        <w:ind w:hanging="10"/>
        <w:jc w:val="both"/>
        <w:rPr>
          <w:sz w:val="20"/>
          <w:szCs w:val="20"/>
        </w:rPr>
      </w:pPr>
    </w:p>
    <w:p w:rsidR="00AA663A" w:rsidRDefault="00AA663A" w:rsidP="00AF17D8">
      <w:pPr>
        <w:pStyle w:val="ad"/>
        <w:tabs>
          <w:tab w:val="left" w:pos="0"/>
        </w:tabs>
        <w:spacing w:after="0"/>
        <w:ind w:hanging="10"/>
        <w:jc w:val="both"/>
        <w:rPr>
          <w:b/>
          <w:sz w:val="20"/>
          <w:szCs w:val="20"/>
        </w:rPr>
      </w:pPr>
      <w:r w:rsidRPr="00B87893">
        <w:rPr>
          <w:b/>
          <w:sz w:val="20"/>
          <w:szCs w:val="20"/>
          <w:highlight w:val="yellow"/>
        </w:rPr>
        <w:t>Законность и правопорядок</w:t>
      </w:r>
    </w:p>
    <w:p w:rsidR="00AA663A" w:rsidRPr="00AA663A" w:rsidRDefault="00AA663A" w:rsidP="00AF17D8">
      <w:pPr>
        <w:pStyle w:val="ad"/>
        <w:tabs>
          <w:tab w:val="left" w:pos="0"/>
        </w:tabs>
        <w:spacing w:after="0"/>
        <w:ind w:hanging="10"/>
        <w:jc w:val="both"/>
        <w:rPr>
          <w:b/>
          <w:sz w:val="20"/>
          <w:szCs w:val="20"/>
        </w:rPr>
      </w:pPr>
    </w:p>
    <w:p w:rsidR="00F861C3" w:rsidRDefault="00F861C3" w:rsidP="00AF17D8">
      <w:pPr>
        <w:pStyle w:val="ad"/>
        <w:tabs>
          <w:tab w:val="left" w:pos="0"/>
        </w:tabs>
        <w:spacing w:after="0"/>
        <w:ind w:hanging="10"/>
        <w:jc w:val="both"/>
        <w:rPr>
          <w:sz w:val="20"/>
          <w:szCs w:val="20"/>
        </w:rPr>
      </w:pPr>
      <w:r w:rsidRPr="004C23FC">
        <w:rPr>
          <w:sz w:val="20"/>
          <w:szCs w:val="20"/>
        </w:rPr>
        <w:t>Оперативная обстановка, складывающаяся на территории обслуживания Отдела полиции № 13 Межмуниципального управления МВД России в 2014 году, в целом соответствует городским, краевым и общероссийским тенденциям, наблюдаемым в динамике и структуре преступности.</w:t>
      </w:r>
    </w:p>
    <w:p w:rsidR="00AA663A" w:rsidRPr="004C23FC" w:rsidRDefault="00AA663A" w:rsidP="00AF17D8">
      <w:pPr>
        <w:pStyle w:val="ad"/>
        <w:tabs>
          <w:tab w:val="left" w:pos="0"/>
        </w:tabs>
        <w:spacing w:after="0"/>
        <w:ind w:hanging="10"/>
        <w:jc w:val="both"/>
        <w:rPr>
          <w:sz w:val="20"/>
          <w:szCs w:val="20"/>
        </w:rPr>
      </w:pPr>
    </w:p>
    <w:p w:rsidR="00F861C3" w:rsidRPr="004C23FC" w:rsidRDefault="00F861C3" w:rsidP="00AF17D8">
      <w:pPr>
        <w:tabs>
          <w:tab w:val="left" w:pos="0"/>
        </w:tabs>
        <w:spacing w:after="0"/>
        <w:ind w:hanging="10"/>
        <w:jc w:val="both"/>
        <w:rPr>
          <w:sz w:val="20"/>
          <w:szCs w:val="20"/>
        </w:rPr>
      </w:pPr>
      <w:r w:rsidRPr="004C23FC">
        <w:rPr>
          <w:sz w:val="20"/>
          <w:szCs w:val="20"/>
        </w:rPr>
        <w:t>За 12 месяцев 2014 года количество поступивших в Отдел полиции №13 заявлений и сообщений о преступлениях и происшествиях в сравнении с 2013г. снизилось на 1,5 %, всего зарегистрировано 9921 (2013г. - 10071).</w:t>
      </w:r>
    </w:p>
    <w:p w:rsidR="00F861C3" w:rsidRDefault="00F861C3" w:rsidP="00AF17D8">
      <w:pPr>
        <w:pStyle w:val="aa"/>
        <w:tabs>
          <w:tab w:val="left" w:pos="0"/>
        </w:tabs>
        <w:ind w:hanging="10"/>
        <w:rPr>
          <w:sz w:val="20"/>
        </w:rPr>
      </w:pPr>
      <w:r w:rsidRPr="004C23FC">
        <w:rPr>
          <w:sz w:val="20"/>
        </w:rPr>
        <w:t xml:space="preserve">При этом также продолжается сокращаться общее количество зарегистрированных преступлений. Всего зарегистрировано 524, что меньше чем в 2013г. на 2,2 % </w:t>
      </w:r>
      <w:r w:rsidRPr="004C23FC">
        <w:rPr>
          <w:i/>
          <w:sz w:val="20"/>
        </w:rPr>
        <w:t>(2013г. – 536, по МУ -6,7%, по краю -4,2%)</w:t>
      </w:r>
      <w:r w:rsidRPr="004C23FC">
        <w:rPr>
          <w:sz w:val="20"/>
        </w:rPr>
        <w:t xml:space="preserve">. Снизилась регистрация преступлений, предварительное следствие по которым не обязательно </w:t>
      </w:r>
      <w:r w:rsidRPr="004C23FC">
        <w:rPr>
          <w:i/>
          <w:sz w:val="20"/>
        </w:rPr>
        <w:t>(с 249 до 249)</w:t>
      </w:r>
      <w:r w:rsidRPr="004C23FC">
        <w:rPr>
          <w:sz w:val="20"/>
        </w:rPr>
        <w:t xml:space="preserve">, в том числе следствие по которым обязательно </w:t>
      </w:r>
      <w:r w:rsidRPr="004C23FC">
        <w:rPr>
          <w:i/>
          <w:sz w:val="20"/>
        </w:rPr>
        <w:t>(с 287 до 281)</w:t>
      </w:r>
      <w:r w:rsidRPr="004C23FC">
        <w:rPr>
          <w:sz w:val="20"/>
        </w:rPr>
        <w:t>, что соответствует тенденциям по Межмуниципальному управлению и по краю в целом.</w:t>
      </w:r>
    </w:p>
    <w:p w:rsidR="00AA663A" w:rsidRPr="004C23FC" w:rsidRDefault="00AA663A" w:rsidP="00AF17D8">
      <w:pPr>
        <w:pStyle w:val="aa"/>
        <w:tabs>
          <w:tab w:val="left" w:pos="0"/>
        </w:tabs>
        <w:ind w:hanging="10"/>
        <w:rPr>
          <w:sz w:val="20"/>
        </w:rPr>
      </w:pPr>
    </w:p>
    <w:p w:rsidR="00F861C3" w:rsidRDefault="00F861C3" w:rsidP="00AF17D8">
      <w:pPr>
        <w:pStyle w:val="aa"/>
        <w:tabs>
          <w:tab w:val="left" w:pos="0"/>
        </w:tabs>
        <w:ind w:hanging="10"/>
        <w:rPr>
          <w:sz w:val="20"/>
        </w:rPr>
      </w:pPr>
      <w:r w:rsidRPr="004C23FC">
        <w:rPr>
          <w:sz w:val="20"/>
        </w:rPr>
        <w:t>На фоне снижения преступности на 0,4 % сократилось число совершенных краж (2014г. – 228, 2013г. 229), в том числе мошенничеств с 40 до 29.</w:t>
      </w:r>
    </w:p>
    <w:p w:rsidR="00AA663A" w:rsidRPr="004C23FC" w:rsidRDefault="00AA663A" w:rsidP="00AF17D8">
      <w:pPr>
        <w:pStyle w:val="aa"/>
        <w:tabs>
          <w:tab w:val="left" w:pos="0"/>
        </w:tabs>
        <w:ind w:hanging="10"/>
        <w:rPr>
          <w:sz w:val="20"/>
        </w:rPr>
      </w:pPr>
    </w:p>
    <w:p w:rsidR="00F861C3" w:rsidRDefault="00F861C3" w:rsidP="00AF17D8">
      <w:pPr>
        <w:pStyle w:val="aa"/>
        <w:tabs>
          <w:tab w:val="left" w:pos="0"/>
        </w:tabs>
        <w:ind w:hanging="10"/>
        <w:rPr>
          <w:color w:val="000000"/>
          <w:sz w:val="20"/>
        </w:rPr>
      </w:pPr>
      <w:r w:rsidRPr="004C23FC">
        <w:rPr>
          <w:sz w:val="20"/>
        </w:rPr>
        <w:t>Противоположные динамические изменения характерны для тяжких и особо тяжких преступных посягательств. Так, по итогам 12 месяцев т.г. рост по количеству зарегистрированных преступлений указанной категории составил 14,8% (93, 2013г. - 81</w:t>
      </w:r>
      <w:r w:rsidRPr="004C23FC">
        <w:rPr>
          <w:spacing w:val="-4"/>
          <w:sz w:val="20"/>
        </w:rPr>
        <w:t xml:space="preserve">). </w:t>
      </w:r>
      <w:proofErr w:type="gramStart"/>
      <w:r w:rsidRPr="004C23FC">
        <w:rPr>
          <w:color w:val="000000"/>
          <w:sz w:val="20"/>
        </w:rPr>
        <w:t xml:space="preserve">В структуре зарегистрированных тяжких и особо тяжких преступлений наблюдается увеличение числа совершенных убийств с 1 до 4, умышленных причинений тяжкого вреда здоровью с 13 до 16, УПТВЗ со смертельным исходом с 2 до 4, изнасилований и разбойных нападений с 0 до 2, а так же краж с проникновением в квартиры с 9 до 18. </w:t>
      </w:r>
      <w:proofErr w:type="gramEnd"/>
    </w:p>
    <w:p w:rsidR="00AA663A" w:rsidRPr="004C23FC" w:rsidRDefault="00AA663A" w:rsidP="00AF17D8">
      <w:pPr>
        <w:pStyle w:val="aa"/>
        <w:tabs>
          <w:tab w:val="left" w:pos="0"/>
        </w:tabs>
        <w:ind w:hanging="10"/>
        <w:rPr>
          <w:color w:val="000000"/>
          <w:sz w:val="20"/>
        </w:rPr>
      </w:pPr>
    </w:p>
    <w:p w:rsidR="00F861C3" w:rsidRPr="004C23FC" w:rsidRDefault="00F861C3" w:rsidP="00AF17D8">
      <w:pPr>
        <w:tabs>
          <w:tab w:val="left" w:pos="0"/>
        </w:tabs>
        <w:spacing w:after="0"/>
        <w:ind w:hanging="10"/>
        <w:jc w:val="both"/>
        <w:rPr>
          <w:sz w:val="20"/>
          <w:szCs w:val="20"/>
        </w:rPr>
      </w:pPr>
      <w:r w:rsidRPr="004C23FC">
        <w:rPr>
          <w:sz w:val="20"/>
          <w:szCs w:val="20"/>
        </w:rPr>
        <w:t xml:space="preserve">За отчетный период не совершено таких преступлений, как хулиганства (2013г. - 2) и поджоги (2013г. - 1). </w:t>
      </w:r>
    </w:p>
    <w:p w:rsidR="00F861C3" w:rsidRDefault="00F861C3" w:rsidP="00AF17D8">
      <w:pPr>
        <w:tabs>
          <w:tab w:val="left" w:pos="0"/>
        </w:tabs>
        <w:spacing w:after="0"/>
        <w:ind w:hanging="10"/>
        <w:jc w:val="both"/>
        <w:rPr>
          <w:sz w:val="20"/>
          <w:szCs w:val="20"/>
        </w:rPr>
      </w:pPr>
      <w:r w:rsidRPr="004C23FC">
        <w:rPr>
          <w:sz w:val="20"/>
          <w:szCs w:val="20"/>
        </w:rPr>
        <w:t xml:space="preserve">Однако по определенным видам преступных деяний наблюдается рост. Так, возросло число грабежей с 15 до 21, ДТП со смертельным исходом с 4 до 8, а так же угонов, количество которых увеличилось с 7 </w:t>
      </w:r>
      <w:proofErr w:type="gramStart"/>
      <w:r w:rsidRPr="004C23FC">
        <w:rPr>
          <w:sz w:val="20"/>
          <w:szCs w:val="20"/>
        </w:rPr>
        <w:t>до</w:t>
      </w:r>
      <w:proofErr w:type="gramEnd"/>
      <w:r w:rsidRPr="004C23FC">
        <w:rPr>
          <w:sz w:val="20"/>
          <w:szCs w:val="20"/>
        </w:rPr>
        <w:t xml:space="preserve"> 10.</w:t>
      </w:r>
    </w:p>
    <w:p w:rsidR="00AA663A" w:rsidRPr="004C23FC" w:rsidRDefault="00AA663A" w:rsidP="00AF17D8">
      <w:pPr>
        <w:tabs>
          <w:tab w:val="left" w:pos="0"/>
        </w:tabs>
        <w:spacing w:after="0"/>
        <w:ind w:hanging="10"/>
        <w:jc w:val="both"/>
        <w:rPr>
          <w:sz w:val="20"/>
          <w:szCs w:val="20"/>
        </w:rPr>
      </w:pPr>
    </w:p>
    <w:p w:rsidR="00F861C3" w:rsidRDefault="00F861C3" w:rsidP="00AF17D8">
      <w:pPr>
        <w:tabs>
          <w:tab w:val="left" w:pos="0"/>
        </w:tabs>
        <w:spacing w:after="0"/>
        <w:ind w:hanging="10"/>
        <w:jc w:val="both"/>
        <w:rPr>
          <w:sz w:val="20"/>
          <w:szCs w:val="20"/>
        </w:rPr>
      </w:pPr>
      <w:r w:rsidRPr="004C23FC">
        <w:rPr>
          <w:sz w:val="20"/>
          <w:szCs w:val="20"/>
        </w:rPr>
        <w:t>В то же время, при росте определенных видов преступных деяний, достигнуты определенные положительные результаты по их раскрытию.</w:t>
      </w:r>
    </w:p>
    <w:p w:rsidR="00AA663A" w:rsidRPr="004C23FC" w:rsidRDefault="00AA663A" w:rsidP="00AF17D8">
      <w:pPr>
        <w:tabs>
          <w:tab w:val="left" w:pos="0"/>
        </w:tabs>
        <w:spacing w:after="0"/>
        <w:ind w:hanging="10"/>
        <w:jc w:val="both"/>
        <w:rPr>
          <w:sz w:val="20"/>
          <w:szCs w:val="20"/>
        </w:rPr>
      </w:pPr>
    </w:p>
    <w:p w:rsidR="00F861C3" w:rsidRPr="004C23FC" w:rsidRDefault="00F861C3" w:rsidP="00AF17D8">
      <w:pPr>
        <w:tabs>
          <w:tab w:val="left" w:pos="0"/>
        </w:tabs>
        <w:spacing w:after="0"/>
        <w:ind w:hanging="10"/>
        <w:jc w:val="both"/>
        <w:rPr>
          <w:sz w:val="20"/>
          <w:szCs w:val="20"/>
        </w:rPr>
      </w:pPr>
      <w:r w:rsidRPr="004C23FC">
        <w:rPr>
          <w:sz w:val="20"/>
          <w:szCs w:val="20"/>
        </w:rPr>
        <w:t>Так, за отчетный период возросло общее количество расследованных преступлений. Всего расследованием закончено 383 уголовных дела (2013г. - 363). При этом число уголовных дел, предварительное следствие либо дознание по которым приостановлено, сократилось со 157 до 138. Вследствие чего, общий процент раскрываемости увеличился на 3,7 % и составил 73,5 % (2013г. – 69,8%).</w:t>
      </w:r>
    </w:p>
    <w:p w:rsidR="00F861C3" w:rsidRDefault="00F861C3" w:rsidP="00AF17D8">
      <w:pPr>
        <w:tabs>
          <w:tab w:val="left" w:pos="0"/>
        </w:tabs>
        <w:spacing w:after="0"/>
        <w:ind w:hanging="10"/>
        <w:jc w:val="both"/>
        <w:rPr>
          <w:sz w:val="20"/>
          <w:szCs w:val="20"/>
        </w:rPr>
      </w:pPr>
      <w:r w:rsidRPr="004C23FC">
        <w:rPr>
          <w:sz w:val="20"/>
          <w:szCs w:val="20"/>
        </w:rPr>
        <w:t>При увеличении количества расследованных тяжких и особо тяжких преступлений с 42 до 63, число приостановленных уголовных дел по преступлениям данной категории выше, чем в 2013г. Остались не раскрытыми 38 тяжких и особо тяжких преступлений (2013г. - 25). Процент раскрываемости таких преступлений составил 62,4% (2013г. – 62,7%).</w:t>
      </w:r>
    </w:p>
    <w:p w:rsidR="00AA663A" w:rsidRPr="004C23FC" w:rsidRDefault="00AA663A" w:rsidP="00AF17D8">
      <w:pPr>
        <w:tabs>
          <w:tab w:val="left" w:pos="0"/>
        </w:tabs>
        <w:spacing w:after="0"/>
        <w:ind w:hanging="10"/>
        <w:jc w:val="both"/>
        <w:rPr>
          <w:sz w:val="20"/>
          <w:szCs w:val="20"/>
        </w:rPr>
      </w:pPr>
    </w:p>
    <w:p w:rsidR="00F861C3" w:rsidRDefault="00F861C3" w:rsidP="00AF17D8">
      <w:pPr>
        <w:tabs>
          <w:tab w:val="left" w:pos="0"/>
        </w:tabs>
        <w:spacing w:after="0"/>
        <w:ind w:hanging="10"/>
        <w:jc w:val="both"/>
        <w:rPr>
          <w:sz w:val="20"/>
          <w:szCs w:val="20"/>
        </w:rPr>
      </w:pPr>
      <w:r w:rsidRPr="004C23FC">
        <w:rPr>
          <w:sz w:val="20"/>
          <w:szCs w:val="20"/>
        </w:rPr>
        <w:t>Достигнута 100% раскрываемость убийств, разбойных нападений, изнасилований и умышленных причинений тяжкого вреда здоровью со смертельным исходом.</w:t>
      </w:r>
    </w:p>
    <w:p w:rsidR="00AA663A" w:rsidRPr="004C23FC" w:rsidRDefault="00AA663A" w:rsidP="00AF17D8">
      <w:pPr>
        <w:tabs>
          <w:tab w:val="left" w:pos="0"/>
        </w:tabs>
        <w:spacing w:after="0"/>
        <w:ind w:hanging="10"/>
        <w:jc w:val="both"/>
        <w:rPr>
          <w:sz w:val="20"/>
          <w:szCs w:val="20"/>
        </w:rPr>
      </w:pPr>
    </w:p>
    <w:p w:rsidR="00F861C3" w:rsidRDefault="00F861C3" w:rsidP="00AF17D8">
      <w:pPr>
        <w:tabs>
          <w:tab w:val="left" w:pos="0"/>
        </w:tabs>
        <w:spacing w:after="0"/>
        <w:ind w:hanging="10"/>
        <w:jc w:val="both"/>
        <w:rPr>
          <w:sz w:val="20"/>
          <w:szCs w:val="20"/>
        </w:rPr>
      </w:pPr>
      <w:r w:rsidRPr="004C23FC">
        <w:rPr>
          <w:sz w:val="20"/>
          <w:szCs w:val="20"/>
        </w:rPr>
        <w:lastRenderedPageBreak/>
        <w:t>Улучшены результаты работы по раскрываемости краж. За отчетный период при увеличении числа расследованных краж со 126 до 133, количество нераскрытых сократилось со 103 до 85, а их процент раскрываемости увеличился на 6 % и составил 61,0% (2013г. – 55,0%).</w:t>
      </w:r>
    </w:p>
    <w:p w:rsidR="00AA663A" w:rsidRPr="004C23FC" w:rsidRDefault="00AA663A" w:rsidP="00AF17D8">
      <w:pPr>
        <w:tabs>
          <w:tab w:val="left" w:pos="0"/>
        </w:tabs>
        <w:spacing w:after="0"/>
        <w:ind w:hanging="10"/>
        <w:jc w:val="both"/>
        <w:rPr>
          <w:sz w:val="20"/>
          <w:szCs w:val="20"/>
        </w:rPr>
      </w:pPr>
    </w:p>
    <w:p w:rsidR="00F861C3" w:rsidRDefault="00F861C3" w:rsidP="00AF17D8">
      <w:pPr>
        <w:tabs>
          <w:tab w:val="left" w:pos="0"/>
        </w:tabs>
        <w:spacing w:after="0"/>
        <w:ind w:hanging="10"/>
        <w:jc w:val="both"/>
        <w:rPr>
          <w:sz w:val="20"/>
          <w:szCs w:val="20"/>
        </w:rPr>
      </w:pPr>
      <w:r w:rsidRPr="004C23FC">
        <w:rPr>
          <w:sz w:val="20"/>
          <w:szCs w:val="20"/>
        </w:rPr>
        <w:t>Улучшены результаты по раскрываемости мошенничеств (67,6 %, 2013г. – 30,0%), грабежей (95,0%, 2013г. – 82,4%) и краж с проникновением в квартиры (64,7 %, 2013г. – 50 %).</w:t>
      </w:r>
    </w:p>
    <w:p w:rsidR="00AA663A" w:rsidRPr="004C23FC" w:rsidRDefault="00AA663A" w:rsidP="00AF17D8">
      <w:pPr>
        <w:tabs>
          <w:tab w:val="left" w:pos="0"/>
        </w:tabs>
        <w:spacing w:after="0"/>
        <w:ind w:hanging="10"/>
        <w:jc w:val="both"/>
        <w:rPr>
          <w:sz w:val="20"/>
          <w:szCs w:val="20"/>
        </w:rPr>
      </w:pPr>
    </w:p>
    <w:p w:rsidR="00F861C3" w:rsidRDefault="00F861C3" w:rsidP="00AF17D8">
      <w:pPr>
        <w:pStyle w:val="ad"/>
        <w:tabs>
          <w:tab w:val="left" w:pos="0"/>
        </w:tabs>
        <w:spacing w:after="0"/>
        <w:ind w:hanging="10"/>
        <w:jc w:val="both"/>
        <w:rPr>
          <w:sz w:val="20"/>
          <w:szCs w:val="20"/>
        </w:rPr>
      </w:pPr>
      <w:r w:rsidRPr="004C23FC">
        <w:rPr>
          <w:sz w:val="20"/>
          <w:szCs w:val="20"/>
        </w:rPr>
        <w:t>Проведен определенный комплекс мер по противодействию незаконному обороту наркотических средств. Всего подразделениями отдела полиции № 13 выявлено 41 преступления указанной категории (2013г. - 53). Число возбужденных уголовных дел по факту сбыта наркотиков составило 22 (2013г. - 25).</w:t>
      </w:r>
    </w:p>
    <w:p w:rsidR="00AA663A" w:rsidRPr="004C23FC" w:rsidRDefault="00AA663A" w:rsidP="00AF17D8">
      <w:pPr>
        <w:pStyle w:val="ad"/>
        <w:tabs>
          <w:tab w:val="left" w:pos="0"/>
        </w:tabs>
        <w:spacing w:after="0"/>
        <w:ind w:hanging="10"/>
        <w:jc w:val="both"/>
        <w:rPr>
          <w:sz w:val="20"/>
          <w:szCs w:val="20"/>
        </w:rPr>
      </w:pPr>
    </w:p>
    <w:p w:rsidR="00F861C3" w:rsidRDefault="00F861C3" w:rsidP="00AF17D8">
      <w:pPr>
        <w:tabs>
          <w:tab w:val="left" w:pos="0"/>
        </w:tabs>
        <w:autoSpaceDE w:val="0"/>
        <w:autoSpaceDN w:val="0"/>
        <w:adjustRightInd w:val="0"/>
        <w:spacing w:after="0"/>
        <w:ind w:hanging="10"/>
        <w:jc w:val="both"/>
        <w:outlineLvl w:val="0"/>
        <w:rPr>
          <w:sz w:val="20"/>
          <w:szCs w:val="20"/>
        </w:rPr>
      </w:pPr>
      <w:r w:rsidRPr="004C23FC">
        <w:rPr>
          <w:sz w:val="20"/>
          <w:szCs w:val="20"/>
        </w:rPr>
        <w:t>Число преступлений в сфере НОН, расследование по которым закончено, составило 23 (2013г. - 24). Приостановлено по п. 1 ст. 208 УПК РФ 27 уголовных дел (2013г. – 17). Вследствие чего, процент раскрываемости преступлений данного вида сократился с 58,5 до 46,0 %.</w:t>
      </w:r>
    </w:p>
    <w:p w:rsidR="00AA663A" w:rsidRPr="004C23FC" w:rsidRDefault="00AA663A" w:rsidP="00AF17D8">
      <w:pPr>
        <w:tabs>
          <w:tab w:val="left" w:pos="0"/>
        </w:tabs>
        <w:autoSpaceDE w:val="0"/>
        <w:autoSpaceDN w:val="0"/>
        <w:adjustRightInd w:val="0"/>
        <w:spacing w:after="0"/>
        <w:ind w:hanging="10"/>
        <w:jc w:val="both"/>
        <w:outlineLvl w:val="0"/>
        <w:rPr>
          <w:sz w:val="20"/>
          <w:szCs w:val="20"/>
        </w:rPr>
      </w:pPr>
    </w:p>
    <w:p w:rsidR="00AA663A" w:rsidRDefault="00F861C3" w:rsidP="00AF17D8">
      <w:pPr>
        <w:pStyle w:val="aa"/>
        <w:tabs>
          <w:tab w:val="left" w:pos="0"/>
        </w:tabs>
        <w:ind w:hanging="10"/>
        <w:rPr>
          <w:sz w:val="20"/>
        </w:rPr>
      </w:pPr>
      <w:r w:rsidRPr="004C23FC">
        <w:rPr>
          <w:color w:val="000000"/>
          <w:sz w:val="20"/>
        </w:rPr>
        <w:t>Важным направлением защиты прав и свобод граждан является обеспечение безопасности граждан на улицах, в общественных местах и в ходе массовых мероприятий. В январе-ноябре 2014 года с</w:t>
      </w:r>
      <w:r w:rsidRPr="004C23FC">
        <w:rPr>
          <w:sz w:val="20"/>
        </w:rPr>
        <w:t>отрудниками отдела обеспечивалась охрана общественного порядка и общественной безопасности граждан, в том числе и в период проведения различных общественно-политических, культурно-массовых и спортивных мероприятий.</w:t>
      </w:r>
    </w:p>
    <w:p w:rsidR="00F861C3" w:rsidRPr="004C23FC" w:rsidRDefault="00F861C3" w:rsidP="00AF17D8">
      <w:pPr>
        <w:pStyle w:val="aa"/>
        <w:tabs>
          <w:tab w:val="left" w:pos="0"/>
        </w:tabs>
        <w:ind w:hanging="10"/>
        <w:rPr>
          <w:sz w:val="20"/>
        </w:rPr>
      </w:pPr>
      <w:r w:rsidRPr="004C23FC">
        <w:rPr>
          <w:sz w:val="20"/>
        </w:rPr>
        <w:t xml:space="preserve"> </w:t>
      </w:r>
    </w:p>
    <w:p w:rsidR="00F861C3" w:rsidRDefault="00F861C3" w:rsidP="00AF17D8">
      <w:pPr>
        <w:pStyle w:val="Sf13"/>
        <w:tabs>
          <w:tab w:val="left" w:pos="0"/>
        </w:tabs>
        <w:ind w:hanging="10"/>
        <w:rPr>
          <w:sz w:val="20"/>
        </w:rPr>
      </w:pPr>
      <w:r w:rsidRPr="004C23FC">
        <w:rPr>
          <w:sz w:val="20"/>
        </w:rPr>
        <w:t>Однако принимаемыми мерами не удалось улучшить обстановку на улицах города. За отчетный период увеличилось число преступлений совершенных в общественных местах со 116 до 147, из которых 29 отнесено к категории тяжких и особо тяжких (2013г. – 14). Число совершенных преступлений на улицах муниципального образования возросло с 69 до 93.</w:t>
      </w:r>
    </w:p>
    <w:p w:rsidR="00AA663A" w:rsidRPr="004C23FC" w:rsidRDefault="00AA663A" w:rsidP="00AF17D8">
      <w:pPr>
        <w:pStyle w:val="Sf13"/>
        <w:tabs>
          <w:tab w:val="left" w:pos="0"/>
        </w:tabs>
        <w:ind w:hanging="10"/>
        <w:rPr>
          <w:sz w:val="20"/>
        </w:rPr>
      </w:pPr>
    </w:p>
    <w:p w:rsidR="00F861C3" w:rsidRDefault="00F861C3" w:rsidP="00AF17D8">
      <w:pPr>
        <w:tabs>
          <w:tab w:val="left" w:pos="0"/>
        </w:tabs>
        <w:spacing w:after="0"/>
        <w:ind w:hanging="10"/>
        <w:jc w:val="both"/>
        <w:rPr>
          <w:spacing w:val="-4"/>
          <w:sz w:val="20"/>
          <w:szCs w:val="20"/>
        </w:rPr>
      </w:pPr>
      <w:r w:rsidRPr="004C23FC">
        <w:rPr>
          <w:spacing w:val="-4"/>
          <w:sz w:val="20"/>
          <w:szCs w:val="20"/>
        </w:rPr>
        <w:t>Определенные негативные тенденции прослеживаются по ряду социально-экономических характеристик преступности. Это и рост преступных деяний лицами, ранее совершавшие преступления со 217 до 262, а так же лицами, не имеющими постоянного источника дохода со 192 до 225.</w:t>
      </w:r>
    </w:p>
    <w:p w:rsidR="00AA663A" w:rsidRPr="004C23FC" w:rsidRDefault="00AA663A" w:rsidP="00AF17D8">
      <w:pPr>
        <w:tabs>
          <w:tab w:val="left" w:pos="0"/>
        </w:tabs>
        <w:spacing w:after="0"/>
        <w:ind w:hanging="10"/>
        <w:jc w:val="both"/>
        <w:rPr>
          <w:sz w:val="20"/>
          <w:szCs w:val="20"/>
        </w:rPr>
      </w:pPr>
    </w:p>
    <w:p w:rsidR="00F861C3" w:rsidRDefault="00F861C3" w:rsidP="00AF17D8">
      <w:pPr>
        <w:tabs>
          <w:tab w:val="left" w:pos="0"/>
        </w:tabs>
        <w:autoSpaceDE w:val="0"/>
        <w:autoSpaceDN w:val="0"/>
        <w:adjustRightInd w:val="0"/>
        <w:spacing w:after="0"/>
        <w:ind w:hanging="10"/>
        <w:jc w:val="both"/>
        <w:outlineLvl w:val="0"/>
        <w:rPr>
          <w:sz w:val="20"/>
          <w:szCs w:val="20"/>
        </w:rPr>
      </w:pPr>
      <w:r w:rsidRPr="004C23FC">
        <w:rPr>
          <w:sz w:val="20"/>
          <w:szCs w:val="20"/>
        </w:rPr>
        <w:t xml:space="preserve">Кроме того, в отчетном периоде вырос уровень подростковой преступности. </w:t>
      </w:r>
      <w:proofErr w:type="gramStart"/>
      <w:r w:rsidRPr="004C23FC">
        <w:rPr>
          <w:sz w:val="20"/>
          <w:szCs w:val="20"/>
        </w:rPr>
        <w:t>Всего несовершеннолетними совершено 37 преступлений (2013г. - 35), из них 17 совершены в группе (2013г. - 15).</w:t>
      </w:r>
      <w:proofErr w:type="gramEnd"/>
    </w:p>
    <w:p w:rsidR="00AA663A" w:rsidRPr="004C23FC" w:rsidRDefault="00AA663A" w:rsidP="00AF17D8">
      <w:pPr>
        <w:tabs>
          <w:tab w:val="left" w:pos="0"/>
        </w:tabs>
        <w:autoSpaceDE w:val="0"/>
        <w:autoSpaceDN w:val="0"/>
        <w:adjustRightInd w:val="0"/>
        <w:spacing w:after="0"/>
        <w:ind w:hanging="10"/>
        <w:jc w:val="both"/>
        <w:outlineLvl w:val="0"/>
        <w:rPr>
          <w:sz w:val="20"/>
          <w:szCs w:val="20"/>
        </w:rPr>
      </w:pPr>
    </w:p>
    <w:p w:rsidR="00F861C3" w:rsidRDefault="00F861C3" w:rsidP="00AF17D8">
      <w:pPr>
        <w:tabs>
          <w:tab w:val="left" w:pos="0"/>
        </w:tabs>
        <w:autoSpaceDE w:val="0"/>
        <w:autoSpaceDN w:val="0"/>
        <w:adjustRightInd w:val="0"/>
        <w:spacing w:after="0"/>
        <w:ind w:hanging="10"/>
        <w:jc w:val="both"/>
        <w:outlineLvl w:val="0"/>
        <w:rPr>
          <w:sz w:val="20"/>
          <w:szCs w:val="20"/>
        </w:rPr>
      </w:pPr>
      <w:r w:rsidRPr="004C23FC">
        <w:rPr>
          <w:sz w:val="20"/>
          <w:szCs w:val="20"/>
        </w:rPr>
        <w:t xml:space="preserve">Вместе с тем определенные положительные результаты достигнуты при проведении мероприятий по пресечению правонарушений в сфере антиалкогольного законодательства. </w:t>
      </w:r>
      <w:proofErr w:type="gramStart"/>
      <w:r w:rsidRPr="004C23FC">
        <w:rPr>
          <w:sz w:val="20"/>
          <w:szCs w:val="20"/>
        </w:rPr>
        <w:t>В следствии</w:t>
      </w:r>
      <w:proofErr w:type="gramEnd"/>
      <w:r w:rsidRPr="004C23FC">
        <w:rPr>
          <w:sz w:val="20"/>
          <w:szCs w:val="20"/>
        </w:rPr>
        <w:t xml:space="preserve"> чего число преступлений, совершенных лицами в состоянии опьянения, сократилось со 141 до 127.</w:t>
      </w:r>
    </w:p>
    <w:p w:rsidR="00AA663A" w:rsidRPr="004C23FC" w:rsidRDefault="00AA663A" w:rsidP="00AF17D8">
      <w:pPr>
        <w:tabs>
          <w:tab w:val="left" w:pos="0"/>
        </w:tabs>
        <w:autoSpaceDE w:val="0"/>
        <w:autoSpaceDN w:val="0"/>
        <w:adjustRightInd w:val="0"/>
        <w:spacing w:after="0"/>
        <w:ind w:hanging="10"/>
        <w:jc w:val="both"/>
        <w:outlineLvl w:val="0"/>
        <w:rPr>
          <w:sz w:val="20"/>
          <w:szCs w:val="20"/>
        </w:rPr>
      </w:pPr>
    </w:p>
    <w:p w:rsidR="00F861C3" w:rsidRPr="004C23FC" w:rsidRDefault="00F861C3" w:rsidP="00AF17D8">
      <w:pPr>
        <w:tabs>
          <w:tab w:val="left" w:pos="0"/>
        </w:tabs>
        <w:spacing w:after="0"/>
        <w:ind w:hanging="10"/>
        <w:jc w:val="both"/>
        <w:rPr>
          <w:sz w:val="20"/>
          <w:szCs w:val="20"/>
        </w:rPr>
      </w:pPr>
      <w:r w:rsidRPr="004C23FC">
        <w:rPr>
          <w:sz w:val="20"/>
          <w:szCs w:val="20"/>
        </w:rPr>
        <w:t xml:space="preserve">В 2014 году проведен определенный комплекс мер по пресечению административных правонарушений. </w:t>
      </w:r>
      <w:proofErr w:type="gramStart"/>
      <w:r w:rsidRPr="004C23FC">
        <w:rPr>
          <w:sz w:val="20"/>
          <w:szCs w:val="20"/>
        </w:rPr>
        <w:t>В следствии</w:t>
      </w:r>
      <w:proofErr w:type="gramEnd"/>
      <w:r w:rsidRPr="004C23FC">
        <w:rPr>
          <w:sz w:val="20"/>
          <w:szCs w:val="20"/>
        </w:rPr>
        <w:t xml:space="preserve"> чего число на 12,9% увеличилось число выявленных службами Отдела полиции № 13 административных правонарушений. Всего составлено 4809 </w:t>
      </w:r>
      <w:proofErr w:type="gramStart"/>
      <w:r w:rsidRPr="004C23FC">
        <w:rPr>
          <w:sz w:val="20"/>
          <w:szCs w:val="20"/>
        </w:rPr>
        <w:t>административных</w:t>
      </w:r>
      <w:proofErr w:type="gramEnd"/>
      <w:r w:rsidRPr="004C23FC">
        <w:rPr>
          <w:sz w:val="20"/>
          <w:szCs w:val="20"/>
        </w:rPr>
        <w:t xml:space="preserve"> протокола (2013г. – 4258).</w:t>
      </w:r>
    </w:p>
    <w:p w:rsidR="00F861C3" w:rsidRDefault="00F861C3" w:rsidP="00AF17D8">
      <w:pPr>
        <w:tabs>
          <w:tab w:val="left" w:pos="0"/>
        </w:tabs>
        <w:spacing w:after="0"/>
        <w:ind w:hanging="10"/>
        <w:jc w:val="both"/>
        <w:rPr>
          <w:sz w:val="20"/>
          <w:szCs w:val="20"/>
        </w:rPr>
      </w:pPr>
      <w:r w:rsidRPr="004C23FC">
        <w:rPr>
          <w:sz w:val="20"/>
          <w:szCs w:val="20"/>
        </w:rPr>
        <w:t>ДПС</w:t>
      </w:r>
    </w:p>
    <w:p w:rsidR="00AA663A" w:rsidRPr="004C23FC" w:rsidRDefault="00AA663A" w:rsidP="00AF17D8">
      <w:pPr>
        <w:tabs>
          <w:tab w:val="left" w:pos="0"/>
        </w:tabs>
        <w:spacing w:after="0"/>
        <w:ind w:hanging="10"/>
        <w:jc w:val="both"/>
        <w:rPr>
          <w:sz w:val="20"/>
          <w:szCs w:val="20"/>
        </w:rPr>
      </w:pPr>
    </w:p>
    <w:p w:rsidR="00F861C3" w:rsidRDefault="00F861C3" w:rsidP="00AF17D8">
      <w:pPr>
        <w:tabs>
          <w:tab w:val="left" w:pos="0"/>
        </w:tabs>
        <w:autoSpaceDE w:val="0"/>
        <w:autoSpaceDN w:val="0"/>
        <w:adjustRightInd w:val="0"/>
        <w:spacing w:after="0"/>
        <w:ind w:hanging="10"/>
        <w:jc w:val="both"/>
        <w:rPr>
          <w:rFonts w:eastAsia="Times New Roman"/>
          <w:sz w:val="20"/>
          <w:szCs w:val="20"/>
          <w:lang w:eastAsia="ru-RU"/>
        </w:rPr>
      </w:pPr>
      <w:r w:rsidRPr="004C23FC">
        <w:rPr>
          <w:rFonts w:eastAsia="Times New Roman"/>
          <w:b/>
          <w:sz w:val="20"/>
          <w:szCs w:val="20"/>
          <w:lang w:eastAsia="ru-RU"/>
        </w:rPr>
        <w:t>За 12 месяцев 2014</w:t>
      </w:r>
      <w:r w:rsidRPr="004C23FC">
        <w:rPr>
          <w:rFonts w:eastAsia="Times New Roman"/>
          <w:sz w:val="20"/>
          <w:szCs w:val="20"/>
          <w:lang w:eastAsia="ru-RU"/>
        </w:rPr>
        <w:t xml:space="preserve"> года на территории обслуживания </w:t>
      </w:r>
      <w:r w:rsidRPr="004C23FC">
        <w:rPr>
          <w:rFonts w:eastAsia="Times New Roman"/>
          <w:b/>
          <w:sz w:val="20"/>
          <w:szCs w:val="20"/>
          <w:lang w:eastAsia="ru-RU"/>
        </w:rPr>
        <w:t>МУ МВД России «Красноярское»</w:t>
      </w:r>
      <w:r w:rsidRPr="004C23FC">
        <w:rPr>
          <w:rFonts w:eastAsia="Times New Roman"/>
          <w:sz w:val="20"/>
          <w:szCs w:val="20"/>
          <w:lang w:eastAsia="ru-RU"/>
        </w:rPr>
        <w:t xml:space="preserve"> зарегистрировано </w:t>
      </w:r>
      <w:r w:rsidRPr="004C23FC">
        <w:rPr>
          <w:rFonts w:eastAsia="Times New Roman"/>
          <w:b/>
          <w:sz w:val="20"/>
          <w:szCs w:val="20"/>
          <w:lang w:eastAsia="ru-RU"/>
        </w:rPr>
        <w:t>2</w:t>
      </w:r>
      <w:r w:rsidRPr="004C23FC">
        <w:rPr>
          <w:rFonts w:eastAsia="Times New Roman"/>
          <w:b/>
          <w:sz w:val="20"/>
          <w:szCs w:val="20"/>
          <w:lang w:val="en-US" w:eastAsia="ru-RU"/>
        </w:rPr>
        <w:t> </w:t>
      </w:r>
      <w:r w:rsidRPr="004C23FC">
        <w:rPr>
          <w:rFonts w:eastAsia="Times New Roman"/>
          <w:b/>
          <w:sz w:val="20"/>
          <w:szCs w:val="20"/>
          <w:lang w:eastAsia="ru-RU"/>
        </w:rPr>
        <w:t>006</w:t>
      </w:r>
      <w:r w:rsidRPr="004C23FC">
        <w:rPr>
          <w:rFonts w:eastAsia="Times New Roman"/>
          <w:sz w:val="20"/>
          <w:szCs w:val="20"/>
          <w:lang w:eastAsia="ru-RU"/>
        </w:rPr>
        <w:t xml:space="preserve"> дорожно-транспортных происшествий, в которых </w:t>
      </w:r>
      <w:r w:rsidRPr="004C23FC">
        <w:rPr>
          <w:rFonts w:eastAsia="Times New Roman"/>
          <w:b/>
          <w:sz w:val="20"/>
          <w:szCs w:val="20"/>
          <w:lang w:eastAsia="ru-RU"/>
        </w:rPr>
        <w:t>94</w:t>
      </w:r>
      <w:r w:rsidRPr="004C23FC">
        <w:rPr>
          <w:rFonts w:eastAsia="Times New Roman"/>
          <w:sz w:val="20"/>
          <w:szCs w:val="20"/>
          <w:lang w:eastAsia="ru-RU"/>
        </w:rPr>
        <w:t xml:space="preserve"> человека погибли и </w:t>
      </w:r>
      <w:r w:rsidRPr="004C23FC">
        <w:rPr>
          <w:rFonts w:eastAsia="Times New Roman"/>
          <w:b/>
          <w:sz w:val="20"/>
          <w:szCs w:val="20"/>
          <w:lang w:eastAsia="ru-RU"/>
        </w:rPr>
        <w:t>2 306</w:t>
      </w:r>
      <w:r w:rsidRPr="004C23FC">
        <w:rPr>
          <w:rFonts w:eastAsia="Times New Roman"/>
          <w:sz w:val="20"/>
          <w:szCs w:val="20"/>
          <w:lang w:eastAsia="ru-RU"/>
        </w:rPr>
        <w:t xml:space="preserve"> получили ранения. По сравнению с аналогичным периодом прошлого года количество ДТП </w:t>
      </w:r>
      <w:r w:rsidRPr="004C23FC">
        <w:rPr>
          <w:rFonts w:eastAsia="Times New Roman"/>
          <w:sz w:val="20"/>
          <w:szCs w:val="20"/>
          <w:u w:val="single"/>
          <w:lang w:eastAsia="ru-RU"/>
        </w:rPr>
        <w:t>сократилось</w:t>
      </w:r>
      <w:r w:rsidRPr="004C23FC">
        <w:rPr>
          <w:rFonts w:eastAsia="Times New Roman"/>
          <w:sz w:val="20"/>
          <w:szCs w:val="20"/>
          <w:lang w:eastAsia="ru-RU"/>
        </w:rPr>
        <w:t xml:space="preserve"> на </w:t>
      </w:r>
      <w:r w:rsidRPr="004C23FC">
        <w:rPr>
          <w:rFonts w:eastAsia="Times New Roman"/>
          <w:b/>
          <w:sz w:val="20"/>
          <w:szCs w:val="20"/>
          <w:lang w:eastAsia="ru-RU"/>
        </w:rPr>
        <w:t>215</w:t>
      </w:r>
      <w:r w:rsidRPr="004C23FC">
        <w:rPr>
          <w:rFonts w:eastAsia="Times New Roman"/>
          <w:sz w:val="20"/>
          <w:szCs w:val="20"/>
          <w:lang w:eastAsia="ru-RU"/>
        </w:rPr>
        <w:t xml:space="preserve"> (-9,7%) человек, число погибших </w:t>
      </w:r>
      <w:r w:rsidRPr="004C23FC">
        <w:rPr>
          <w:rFonts w:eastAsia="Times New Roman"/>
          <w:sz w:val="20"/>
          <w:szCs w:val="20"/>
          <w:u w:val="single"/>
          <w:lang w:eastAsia="ru-RU"/>
        </w:rPr>
        <w:t>сократилось</w:t>
      </w:r>
      <w:r w:rsidRPr="004C23FC">
        <w:rPr>
          <w:rFonts w:eastAsia="Times New Roman"/>
          <w:sz w:val="20"/>
          <w:szCs w:val="20"/>
          <w:lang w:eastAsia="ru-RU"/>
        </w:rPr>
        <w:t xml:space="preserve"> на </w:t>
      </w:r>
      <w:r w:rsidRPr="004C23FC">
        <w:rPr>
          <w:rFonts w:eastAsia="Times New Roman"/>
          <w:b/>
          <w:sz w:val="20"/>
          <w:szCs w:val="20"/>
          <w:lang w:eastAsia="ru-RU"/>
        </w:rPr>
        <w:t>18</w:t>
      </w:r>
      <w:r w:rsidRPr="004C23FC">
        <w:rPr>
          <w:rFonts w:eastAsia="Times New Roman"/>
          <w:sz w:val="20"/>
          <w:szCs w:val="20"/>
          <w:lang w:eastAsia="ru-RU"/>
        </w:rPr>
        <w:t xml:space="preserve"> (-16,1%) человек, число получивших травмы </w:t>
      </w:r>
      <w:r w:rsidRPr="004C23FC">
        <w:rPr>
          <w:rFonts w:eastAsia="Times New Roman"/>
          <w:sz w:val="20"/>
          <w:szCs w:val="20"/>
          <w:u w:val="single"/>
          <w:lang w:eastAsia="ru-RU"/>
        </w:rPr>
        <w:t>сократилось</w:t>
      </w:r>
      <w:r w:rsidRPr="004C23FC">
        <w:rPr>
          <w:rFonts w:eastAsia="Times New Roman"/>
          <w:sz w:val="20"/>
          <w:szCs w:val="20"/>
          <w:lang w:eastAsia="ru-RU"/>
        </w:rPr>
        <w:t xml:space="preserve"> на </w:t>
      </w:r>
      <w:r w:rsidRPr="004C23FC">
        <w:rPr>
          <w:rFonts w:eastAsia="Times New Roman"/>
          <w:b/>
          <w:sz w:val="20"/>
          <w:szCs w:val="20"/>
          <w:lang w:eastAsia="ru-RU"/>
        </w:rPr>
        <w:t>332</w:t>
      </w:r>
      <w:r w:rsidRPr="004C23FC">
        <w:rPr>
          <w:rFonts w:eastAsia="Times New Roman"/>
          <w:sz w:val="20"/>
          <w:szCs w:val="20"/>
          <w:lang w:eastAsia="ru-RU"/>
        </w:rPr>
        <w:t xml:space="preserve"> (-12,6%) человека. Тяжесть последствий составила 3,9%, в сравнении с АППГ </w:t>
      </w:r>
      <w:r w:rsidRPr="004C23FC">
        <w:rPr>
          <w:rFonts w:eastAsia="Times New Roman"/>
          <w:sz w:val="20"/>
          <w:szCs w:val="20"/>
          <w:u w:val="single"/>
          <w:lang w:eastAsia="ru-RU"/>
        </w:rPr>
        <w:t>уменьшилась</w:t>
      </w:r>
      <w:r w:rsidRPr="004C23FC">
        <w:rPr>
          <w:rFonts w:eastAsia="Times New Roman"/>
          <w:sz w:val="20"/>
          <w:szCs w:val="20"/>
          <w:lang w:eastAsia="ru-RU"/>
        </w:rPr>
        <w:t xml:space="preserve">  на 0,2%.</w:t>
      </w:r>
    </w:p>
    <w:p w:rsidR="00AA663A" w:rsidRPr="004C23FC" w:rsidRDefault="00AA663A" w:rsidP="00AF17D8">
      <w:pPr>
        <w:tabs>
          <w:tab w:val="left" w:pos="0"/>
        </w:tabs>
        <w:autoSpaceDE w:val="0"/>
        <w:autoSpaceDN w:val="0"/>
        <w:adjustRightInd w:val="0"/>
        <w:spacing w:after="0"/>
        <w:ind w:hanging="10"/>
        <w:jc w:val="both"/>
        <w:rPr>
          <w:rFonts w:eastAsia="Times New Roman"/>
          <w:sz w:val="20"/>
          <w:szCs w:val="20"/>
          <w:lang w:eastAsia="ru-RU"/>
        </w:rPr>
      </w:pPr>
    </w:p>
    <w:p w:rsidR="00F861C3" w:rsidRDefault="00F861C3" w:rsidP="00AF17D8">
      <w:pPr>
        <w:tabs>
          <w:tab w:val="left" w:pos="0"/>
        </w:tabs>
        <w:autoSpaceDE w:val="0"/>
        <w:autoSpaceDN w:val="0"/>
        <w:adjustRightInd w:val="0"/>
        <w:spacing w:after="0"/>
        <w:ind w:hanging="10"/>
        <w:jc w:val="both"/>
        <w:rPr>
          <w:rFonts w:eastAsia="Times New Roman"/>
          <w:sz w:val="20"/>
          <w:szCs w:val="20"/>
          <w:lang w:eastAsia="ru-RU"/>
        </w:rPr>
      </w:pPr>
      <w:r w:rsidRPr="004C23FC">
        <w:rPr>
          <w:rFonts w:eastAsia="Times New Roman"/>
          <w:b/>
          <w:sz w:val="20"/>
          <w:szCs w:val="20"/>
          <w:lang w:eastAsia="ru-RU"/>
        </w:rPr>
        <w:t>На территории г. Красноярска</w:t>
      </w:r>
      <w:r w:rsidRPr="004C23FC">
        <w:rPr>
          <w:rFonts w:eastAsia="Times New Roman"/>
          <w:sz w:val="20"/>
          <w:szCs w:val="20"/>
          <w:lang w:eastAsia="ru-RU"/>
        </w:rPr>
        <w:t xml:space="preserve"> </w:t>
      </w:r>
      <w:r w:rsidRPr="004C23FC">
        <w:rPr>
          <w:rFonts w:eastAsia="Times New Roman"/>
          <w:sz w:val="20"/>
          <w:szCs w:val="20"/>
          <w:u w:val="single"/>
          <w:lang w:eastAsia="ru-RU"/>
        </w:rPr>
        <w:t>по вине водителей</w:t>
      </w:r>
      <w:r w:rsidRPr="004C23FC">
        <w:rPr>
          <w:rFonts w:eastAsia="Times New Roman"/>
          <w:sz w:val="20"/>
          <w:szCs w:val="20"/>
          <w:lang w:eastAsia="ru-RU"/>
        </w:rPr>
        <w:t xml:space="preserve"> допущено </w:t>
      </w:r>
      <w:r w:rsidRPr="004C23FC">
        <w:rPr>
          <w:rFonts w:eastAsia="Times New Roman"/>
          <w:b/>
          <w:sz w:val="20"/>
          <w:szCs w:val="20"/>
          <w:lang w:eastAsia="ru-RU"/>
        </w:rPr>
        <w:t>1 515</w:t>
      </w:r>
      <w:r w:rsidRPr="004C23FC">
        <w:rPr>
          <w:rFonts w:eastAsia="Times New Roman"/>
          <w:sz w:val="20"/>
          <w:szCs w:val="20"/>
          <w:lang w:eastAsia="ru-RU"/>
        </w:rPr>
        <w:t xml:space="preserve"> (-10,6%) ДТП, в которых </w:t>
      </w:r>
      <w:r w:rsidRPr="004C23FC">
        <w:rPr>
          <w:rFonts w:eastAsia="Times New Roman"/>
          <w:b/>
          <w:sz w:val="20"/>
          <w:szCs w:val="20"/>
          <w:lang w:eastAsia="ru-RU"/>
        </w:rPr>
        <w:t>54</w:t>
      </w:r>
      <w:r w:rsidRPr="004C23FC">
        <w:rPr>
          <w:rFonts w:eastAsia="Times New Roman"/>
          <w:sz w:val="20"/>
          <w:szCs w:val="20"/>
          <w:lang w:eastAsia="ru-RU"/>
        </w:rPr>
        <w:t xml:space="preserve"> (-28,0%) человека погибли и </w:t>
      </w:r>
      <w:r w:rsidRPr="004C23FC">
        <w:rPr>
          <w:rFonts w:eastAsia="Times New Roman"/>
          <w:b/>
          <w:sz w:val="20"/>
          <w:szCs w:val="20"/>
          <w:lang w:eastAsia="ru-RU"/>
        </w:rPr>
        <w:t>1 798</w:t>
      </w:r>
      <w:r w:rsidRPr="004C23FC">
        <w:rPr>
          <w:rFonts w:eastAsia="Times New Roman"/>
          <w:sz w:val="20"/>
          <w:szCs w:val="20"/>
          <w:lang w:eastAsia="ru-RU"/>
        </w:rPr>
        <w:t xml:space="preserve"> (-</w:t>
      </w:r>
      <w:proofErr w:type="gramStart"/>
      <w:r w:rsidRPr="004C23FC">
        <w:rPr>
          <w:rFonts w:eastAsia="Times New Roman"/>
          <w:sz w:val="20"/>
          <w:szCs w:val="20"/>
          <w:lang w:eastAsia="ru-RU"/>
        </w:rPr>
        <w:t>14,0%) че</w:t>
      </w:r>
      <w:proofErr w:type="gramEnd"/>
      <w:r w:rsidRPr="004C23FC">
        <w:rPr>
          <w:rFonts w:eastAsia="Times New Roman"/>
          <w:sz w:val="20"/>
          <w:szCs w:val="20"/>
          <w:lang w:eastAsia="ru-RU"/>
        </w:rPr>
        <w:t>ловек получили ранения. Удельный вес ДТП по вине водителей составил 78,5% (-0,6%) от всех дорожно-транспортных происшествий. Тяжесть последствий составила 2,9% (-0,5%)</w:t>
      </w:r>
      <w:r w:rsidRPr="004C23FC">
        <w:rPr>
          <w:rFonts w:eastAsia="Times New Roman"/>
          <w:color w:val="FF0000"/>
          <w:sz w:val="20"/>
          <w:szCs w:val="20"/>
          <w:lang w:eastAsia="ru-RU"/>
        </w:rPr>
        <w:t xml:space="preserve">. </w:t>
      </w:r>
      <w:r w:rsidRPr="004C23FC">
        <w:rPr>
          <w:rFonts w:eastAsia="Times New Roman"/>
          <w:sz w:val="20"/>
          <w:szCs w:val="20"/>
          <w:u w:val="single"/>
          <w:lang w:eastAsia="ru-RU"/>
        </w:rPr>
        <w:t>По вине водителей в нетрезвом состоянии</w:t>
      </w:r>
      <w:r w:rsidRPr="004C23FC">
        <w:rPr>
          <w:rFonts w:eastAsia="Times New Roman"/>
          <w:sz w:val="20"/>
          <w:szCs w:val="20"/>
          <w:lang w:eastAsia="ru-RU"/>
        </w:rPr>
        <w:t xml:space="preserve"> допущено </w:t>
      </w:r>
      <w:r w:rsidRPr="004C23FC">
        <w:rPr>
          <w:rFonts w:eastAsia="Times New Roman"/>
          <w:b/>
          <w:sz w:val="20"/>
          <w:szCs w:val="20"/>
          <w:lang w:eastAsia="ru-RU"/>
        </w:rPr>
        <w:t>136</w:t>
      </w:r>
      <w:r w:rsidRPr="004C23FC">
        <w:rPr>
          <w:rFonts w:eastAsia="Times New Roman"/>
          <w:sz w:val="20"/>
          <w:szCs w:val="20"/>
          <w:lang w:eastAsia="ru-RU"/>
        </w:rPr>
        <w:t xml:space="preserve"> (+18,3%) ДТП, в которых </w:t>
      </w:r>
      <w:r w:rsidRPr="004C23FC">
        <w:rPr>
          <w:rFonts w:eastAsia="Times New Roman"/>
          <w:b/>
          <w:sz w:val="20"/>
          <w:szCs w:val="20"/>
          <w:lang w:eastAsia="ru-RU"/>
        </w:rPr>
        <w:t>14</w:t>
      </w:r>
      <w:r w:rsidRPr="004C23FC">
        <w:rPr>
          <w:rFonts w:eastAsia="Times New Roman"/>
          <w:sz w:val="20"/>
          <w:szCs w:val="20"/>
          <w:lang w:eastAsia="ru-RU"/>
        </w:rPr>
        <w:t xml:space="preserve"> (+</w:t>
      </w:r>
      <w:proofErr w:type="gramStart"/>
      <w:r w:rsidRPr="004C23FC">
        <w:rPr>
          <w:rFonts w:eastAsia="Times New Roman"/>
          <w:sz w:val="20"/>
          <w:szCs w:val="20"/>
          <w:lang w:eastAsia="ru-RU"/>
        </w:rPr>
        <w:t>55,6%) че</w:t>
      </w:r>
      <w:proofErr w:type="gramEnd"/>
      <w:r w:rsidRPr="004C23FC">
        <w:rPr>
          <w:rFonts w:eastAsia="Times New Roman"/>
          <w:sz w:val="20"/>
          <w:szCs w:val="20"/>
          <w:lang w:eastAsia="ru-RU"/>
        </w:rPr>
        <w:t xml:space="preserve">ловек погибли и </w:t>
      </w:r>
      <w:r w:rsidRPr="004C23FC">
        <w:rPr>
          <w:rFonts w:eastAsia="Times New Roman"/>
          <w:b/>
          <w:sz w:val="20"/>
          <w:szCs w:val="20"/>
          <w:lang w:eastAsia="ru-RU"/>
        </w:rPr>
        <w:t>191</w:t>
      </w:r>
      <w:r w:rsidRPr="004C23FC">
        <w:rPr>
          <w:rFonts w:eastAsia="Times New Roman"/>
          <w:sz w:val="20"/>
          <w:szCs w:val="20"/>
          <w:lang w:eastAsia="ru-RU"/>
        </w:rPr>
        <w:t xml:space="preserve"> (+13,0%) человек получили ранения. </w:t>
      </w:r>
      <w:r w:rsidRPr="004C23FC">
        <w:rPr>
          <w:rFonts w:eastAsia="Times New Roman"/>
          <w:sz w:val="20"/>
          <w:szCs w:val="20"/>
          <w:u w:val="single"/>
          <w:lang w:eastAsia="ru-RU"/>
        </w:rPr>
        <w:t>По вине водителей в нетрезвом состоянии, отказавшихся от прохождения освидетельствования</w:t>
      </w:r>
      <w:r w:rsidRPr="004C23FC">
        <w:rPr>
          <w:rFonts w:eastAsia="Times New Roman"/>
          <w:sz w:val="20"/>
          <w:szCs w:val="20"/>
          <w:lang w:eastAsia="ru-RU"/>
        </w:rPr>
        <w:t xml:space="preserve">, допущено </w:t>
      </w:r>
      <w:r w:rsidRPr="004C23FC">
        <w:rPr>
          <w:rFonts w:eastAsia="Times New Roman"/>
          <w:b/>
          <w:sz w:val="20"/>
          <w:szCs w:val="20"/>
          <w:lang w:eastAsia="ru-RU"/>
        </w:rPr>
        <w:t>38</w:t>
      </w:r>
      <w:r w:rsidRPr="004C23FC">
        <w:rPr>
          <w:rFonts w:eastAsia="Times New Roman"/>
          <w:sz w:val="20"/>
          <w:szCs w:val="20"/>
          <w:lang w:eastAsia="ru-RU"/>
        </w:rPr>
        <w:t xml:space="preserve"> (+40,7%) ДТП, в которых </w:t>
      </w:r>
      <w:r w:rsidRPr="004C23FC">
        <w:rPr>
          <w:rFonts w:eastAsia="Times New Roman"/>
          <w:b/>
          <w:sz w:val="20"/>
          <w:szCs w:val="20"/>
          <w:lang w:eastAsia="ru-RU"/>
        </w:rPr>
        <w:t>0</w:t>
      </w:r>
      <w:r w:rsidRPr="004C23FC">
        <w:rPr>
          <w:rFonts w:eastAsia="Times New Roman"/>
          <w:sz w:val="20"/>
          <w:szCs w:val="20"/>
          <w:lang w:eastAsia="ru-RU"/>
        </w:rPr>
        <w:t xml:space="preserve"> (-</w:t>
      </w:r>
      <w:proofErr w:type="gramStart"/>
      <w:r w:rsidRPr="004C23FC">
        <w:rPr>
          <w:rFonts w:eastAsia="Times New Roman"/>
          <w:sz w:val="20"/>
          <w:szCs w:val="20"/>
          <w:lang w:eastAsia="ru-RU"/>
        </w:rPr>
        <w:t>100%) че</w:t>
      </w:r>
      <w:proofErr w:type="gramEnd"/>
      <w:r w:rsidRPr="004C23FC">
        <w:rPr>
          <w:rFonts w:eastAsia="Times New Roman"/>
          <w:sz w:val="20"/>
          <w:szCs w:val="20"/>
          <w:lang w:eastAsia="ru-RU"/>
        </w:rPr>
        <w:t xml:space="preserve">ловек погибли и  </w:t>
      </w:r>
      <w:r w:rsidRPr="004C23FC">
        <w:rPr>
          <w:rFonts w:eastAsia="Times New Roman"/>
          <w:b/>
          <w:sz w:val="20"/>
          <w:szCs w:val="20"/>
          <w:lang w:eastAsia="ru-RU"/>
        </w:rPr>
        <w:t>51</w:t>
      </w:r>
      <w:r w:rsidRPr="004C23FC">
        <w:rPr>
          <w:rFonts w:eastAsia="Times New Roman"/>
          <w:sz w:val="20"/>
          <w:szCs w:val="20"/>
          <w:lang w:eastAsia="ru-RU"/>
        </w:rPr>
        <w:t xml:space="preserve"> (+30,8%) человек получили ранения.</w:t>
      </w:r>
    </w:p>
    <w:p w:rsidR="00AA663A" w:rsidRPr="004C23FC" w:rsidRDefault="00AA663A" w:rsidP="00AF17D8">
      <w:pPr>
        <w:tabs>
          <w:tab w:val="left" w:pos="0"/>
        </w:tabs>
        <w:autoSpaceDE w:val="0"/>
        <w:autoSpaceDN w:val="0"/>
        <w:adjustRightInd w:val="0"/>
        <w:spacing w:after="0"/>
        <w:ind w:hanging="10"/>
        <w:jc w:val="both"/>
        <w:rPr>
          <w:rFonts w:eastAsia="Times New Roman"/>
          <w:sz w:val="20"/>
          <w:szCs w:val="20"/>
          <w:lang w:eastAsia="ru-RU"/>
        </w:rPr>
      </w:pPr>
    </w:p>
    <w:p w:rsidR="00F861C3" w:rsidRDefault="00F861C3" w:rsidP="00AF17D8">
      <w:pPr>
        <w:tabs>
          <w:tab w:val="left" w:pos="0"/>
        </w:tabs>
        <w:autoSpaceDE w:val="0"/>
        <w:autoSpaceDN w:val="0"/>
        <w:adjustRightInd w:val="0"/>
        <w:spacing w:after="0"/>
        <w:ind w:hanging="10"/>
        <w:jc w:val="both"/>
        <w:rPr>
          <w:rFonts w:eastAsia="Times New Roman"/>
          <w:sz w:val="20"/>
          <w:szCs w:val="20"/>
          <w:lang w:eastAsia="ru-RU"/>
        </w:rPr>
      </w:pPr>
      <w:r w:rsidRPr="004C23FC">
        <w:rPr>
          <w:rFonts w:eastAsia="Times New Roman"/>
          <w:b/>
          <w:sz w:val="20"/>
          <w:szCs w:val="20"/>
          <w:lang w:eastAsia="ru-RU"/>
        </w:rPr>
        <w:lastRenderedPageBreak/>
        <w:t>На территории г. Дивногорска</w:t>
      </w:r>
      <w:r w:rsidRPr="004C23FC">
        <w:rPr>
          <w:rFonts w:eastAsia="Times New Roman"/>
          <w:sz w:val="20"/>
          <w:szCs w:val="20"/>
          <w:lang w:eastAsia="ru-RU"/>
        </w:rPr>
        <w:t xml:space="preserve"> </w:t>
      </w:r>
      <w:r w:rsidRPr="004C23FC">
        <w:rPr>
          <w:rFonts w:eastAsia="Times New Roman"/>
          <w:sz w:val="20"/>
          <w:szCs w:val="20"/>
          <w:u w:val="single"/>
          <w:lang w:eastAsia="ru-RU"/>
        </w:rPr>
        <w:t>по вине водителей</w:t>
      </w:r>
      <w:r w:rsidRPr="004C23FC">
        <w:rPr>
          <w:rFonts w:eastAsia="Times New Roman"/>
          <w:sz w:val="20"/>
          <w:szCs w:val="20"/>
          <w:lang w:eastAsia="ru-RU"/>
        </w:rPr>
        <w:t xml:space="preserve"> допущено </w:t>
      </w:r>
      <w:r w:rsidRPr="004C23FC">
        <w:rPr>
          <w:rFonts w:eastAsia="Times New Roman"/>
          <w:b/>
          <w:sz w:val="20"/>
          <w:szCs w:val="20"/>
          <w:lang w:eastAsia="ru-RU"/>
        </w:rPr>
        <w:t>71</w:t>
      </w:r>
      <w:r w:rsidRPr="004C23FC">
        <w:rPr>
          <w:rFonts w:eastAsia="Times New Roman"/>
          <w:sz w:val="20"/>
          <w:szCs w:val="20"/>
          <w:lang w:eastAsia="ru-RU"/>
        </w:rPr>
        <w:t xml:space="preserve"> (-2,7%) ДТП, в которых </w:t>
      </w:r>
      <w:r w:rsidRPr="004C23FC">
        <w:rPr>
          <w:rFonts w:eastAsia="Times New Roman"/>
          <w:b/>
          <w:sz w:val="20"/>
          <w:szCs w:val="20"/>
          <w:lang w:eastAsia="ru-RU"/>
        </w:rPr>
        <w:t>12</w:t>
      </w:r>
      <w:r w:rsidRPr="004C23FC">
        <w:rPr>
          <w:rFonts w:eastAsia="Times New Roman"/>
          <w:sz w:val="20"/>
          <w:szCs w:val="20"/>
          <w:lang w:eastAsia="ru-RU"/>
        </w:rPr>
        <w:t xml:space="preserve"> (+</w:t>
      </w:r>
      <w:proofErr w:type="gramStart"/>
      <w:r w:rsidRPr="004C23FC">
        <w:rPr>
          <w:rFonts w:eastAsia="Times New Roman"/>
          <w:sz w:val="20"/>
          <w:szCs w:val="20"/>
          <w:lang w:eastAsia="ru-RU"/>
        </w:rPr>
        <w:t>20,0%) че</w:t>
      </w:r>
      <w:proofErr w:type="gramEnd"/>
      <w:r w:rsidRPr="004C23FC">
        <w:rPr>
          <w:rFonts w:eastAsia="Times New Roman"/>
          <w:sz w:val="20"/>
          <w:szCs w:val="20"/>
          <w:lang w:eastAsia="ru-RU"/>
        </w:rPr>
        <w:t xml:space="preserve">ловек погибли и </w:t>
      </w:r>
      <w:r w:rsidRPr="004C23FC">
        <w:rPr>
          <w:rFonts w:eastAsia="Times New Roman"/>
          <w:b/>
          <w:sz w:val="20"/>
          <w:szCs w:val="20"/>
          <w:lang w:eastAsia="ru-RU"/>
        </w:rPr>
        <w:t>109</w:t>
      </w:r>
      <w:r w:rsidRPr="004C23FC">
        <w:rPr>
          <w:rFonts w:eastAsia="Times New Roman"/>
          <w:sz w:val="20"/>
          <w:szCs w:val="20"/>
          <w:lang w:eastAsia="ru-RU"/>
        </w:rPr>
        <w:t xml:space="preserve"> (+3,8%) человек получили ранения. Удельный вес ДТП по вине водителей составил 94,7% (+1,1%) от всех дорожно-транспортных происшествий. Тяжесть последствий составила 9,9% (+1,2%). </w:t>
      </w:r>
      <w:r w:rsidRPr="004C23FC">
        <w:rPr>
          <w:rFonts w:eastAsia="Times New Roman"/>
          <w:sz w:val="20"/>
          <w:szCs w:val="20"/>
          <w:u w:val="single"/>
          <w:lang w:eastAsia="ru-RU"/>
        </w:rPr>
        <w:t>По вине водителей в нетрезвом состоянии</w:t>
      </w:r>
      <w:r w:rsidRPr="004C23FC">
        <w:rPr>
          <w:rFonts w:eastAsia="Times New Roman"/>
          <w:sz w:val="20"/>
          <w:szCs w:val="20"/>
          <w:lang w:eastAsia="ru-RU"/>
        </w:rPr>
        <w:t xml:space="preserve"> допущено </w:t>
      </w:r>
      <w:r w:rsidRPr="004C23FC">
        <w:rPr>
          <w:rFonts w:eastAsia="Times New Roman"/>
          <w:b/>
          <w:sz w:val="20"/>
          <w:szCs w:val="20"/>
          <w:lang w:eastAsia="ru-RU"/>
        </w:rPr>
        <w:t>2</w:t>
      </w:r>
      <w:r w:rsidRPr="004C23FC">
        <w:rPr>
          <w:rFonts w:eastAsia="Times New Roman"/>
          <w:sz w:val="20"/>
          <w:szCs w:val="20"/>
          <w:lang w:eastAsia="ru-RU"/>
        </w:rPr>
        <w:t xml:space="preserve"> (-50,0%) ДТП, в которых </w:t>
      </w:r>
      <w:r w:rsidRPr="004C23FC">
        <w:rPr>
          <w:rFonts w:eastAsia="Times New Roman"/>
          <w:b/>
          <w:sz w:val="20"/>
          <w:szCs w:val="20"/>
          <w:lang w:eastAsia="ru-RU"/>
        </w:rPr>
        <w:t>0</w:t>
      </w:r>
      <w:r w:rsidRPr="004C23FC">
        <w:rPr>
          <w:rFonts w:eastAsia="Times New Roman"/>
          <w:sz w:val="20"/>
          <w:szCs w:val="20"/>
          <w:lang w:eastAsia="ru-RU"/>
        </w:rPr>
        <w:t xml:space="preserve"> (+/-</w:t>
      </w:r>
      <w:proofErr w:type="gramStart"/>
      <w:r w:rsidRPr="004C23FC">
        <w:rPr>
          <w:rFonts w:eastAsia="Times New Roman"/>
          <w:sz w:val="20"/>
          <w:szCs w:val="20"/>
          <w:lang w:eastAsia="ru-RU"/>
        </w:rPr>
        <w:t>0,0%) че</w:t>
      </w:r>
      <w:proofErr w:type="gramEnd"/>
      <w:r w:rsidRPr="004C23FC">
        <w:rPr>
          <w:rFonts w:eastAsia="Times New Roman"/>
          <w:sz w:val="20"/>
          <w:szCs w:val="20"/>
          <w:lang w:eastAsia="ru-RU"/>
        </w:rPr>
        <w:t xml:space="preserve">ловек погибли и </w:t>
      </w:r>
      <w:r w:rsidRPr="004C23FC">
        <w:rPr>
          <w:rFonts w:eastAsia="Times New Roman"/>
          <w:b/>
          <w:sz w:val="20"/>
          <w:szCs w:val="20"/>
          <w:lang w:eastAsia="ru-RU"/>
        </w:rPr>
        <w:t>7</w:t>
      </w:r>
      <w:r w:rsidRPr="004C23FC">
        <w:rPr>
          <w:rFonts w:eastAsia="Times New Roman"/>
          <w:sz w:val="20"/>
          <w:szCs w:val="20"/>
          <w:lang w:eastAsia="ru-RU"/>
        </w:rPr>
        <w:t xml:space="preserve"> (+75,0%) человек получили ранения. </w:t>
      </w:r>
      <w:r w:rsidRPr="004C23FC">
        <w:rPr>
          <w:rFonts w:eastAsia="Times New Roman"/>
          <w:sz w:val="20"/>
          <w:szCs w:val="20"/>
          <w:u w:val="single"/>
          <w:lang w:eastAsia="ru-RU"/>
        </w:rPr>
        <w:t xml:space="preserve">По вине водителей в нетрезвом состоянии, отказавшихся от </w:t>
      </w:r>
      <w:r w:rsidRPr="004C23FC">
        <w:rPr>
          <w:rFonts w:eastAsia="Times New Roman"/>
          <w:sz w:val="20"/>
          <w:szCs w:val="20"/>
          <w:lang w:eastAsia="ru-RU"/>
        </w:rPr>
        <w:t>прохождения</w:t>
      </w:r>
      <w:r w:rsidRPr="004C23FC">
        <w:rPr>
          <w:rFonts w:eastAsia="Times New Roman"/>
          <w:sz w:val="20"/>
          <w:szCs w:val="20"/>
          <w:u w:val="single"/>
          <w:lang w:eastAsia="ru-RU"/>
        </w:rPr>
        <w:t xml:space="preserve"> </w:t>
      </w:r>
      <w:r w:rsidRPr="004C23FC">
        <w:rPr>
          <w:rFonts w:eastAsia="Times New Roman"/>
          <w:sz w:val="20"/>
          <w:szCs w:val="20"/>
          <w:lang w:eastAsia="ru-RU"/>
        </w:rPr>
        <w:t xml:space="preserve">освидетельствования, допущено </w:t>
      </w:r>
      <w:r w:rsidRPr="004C23FC">
        <w:rPr>
          <w:rFonts w:eastAsia="Times New Roman"/>
          <w:b/>
          <w:sz w:val="20"/>
          <w:szCs w:val="20"/>
          <w:lang w:eastAsia="ru-RU"/>
        </w:rPr>
        <w:t>1</w:t>
      </w:r>
      <w:r w:rsidRPr="004C23FC">
        <w:rPr>
          <w:rFonts w:eastAsia="Times New Roman"/>
          <w:sz w:val="20"/>
          <w:szCs w:val="20"/>
          <w:lang w:eastAsia="ru-RU"/>
        </w:rPr>
        <w:t xml:space="preserve"> (-66,7%) ДТП, в котором </w:t>
      </w:r>
      <w:r w:rsidRPr="004C23FC">
        <w:rPr>
          <w:rFonts w:eastAsia="Times New Roman"/>
          <w:b/>
          <w:sz w:val="20"/>
          <w:szCs w:val="20"/>
          <w:lang w:eastAsia="ru-RU"/>
        </w:rPr>
        <w:t>0</w:t>
      </w:r>
      <w:r w:rsidRPr="004C23FC">
        <w:rPr>
          <w:rFonts w:eastAsia="Times New Roman"/>
          <w:sz w:val="20"/>
          <w:szCs w:val="20"/>
          <w:lang w:eastAsia="ru-RU"/>
        </w:rPr>
        <w:t xml:space="preserve"> (+/-</w:t>
      </w:r>
      <w:proofErr w:type="gramStart"/>
      <w:r w:rsidRPr="004C23FC">
        <w:rPr>
          <w:rFonts w:eastAsia="Times New Roman"/>
          <w:sz w:val="20"/>
          <w:szCs w:val="20"/>
          <w:lang w:eastAsia="ru-RU"/>
        </w:rPr>
        <w:t>0,0%) че</w:t>
      </w:r>
      <w:proofErr w:type="gramEnd"/>
      <w:r w:rsidRPr="004C23FC">
        <w:rPr>
          <w:rFonts w:eastAsia="Times New Roman"/>
          <w:sz w:val="20"/>
          <w:szCs w:val="20"/>
          <w:lang w:eastAsia="ru-RU"/>
        </w:rPr>
        <w:t xml:space="preserve">ловек погибли и </w:t>
      </w:r>
      <w:r w:rsidRPr="004C23FC">
        <w:rPr>
          <w:rFonts w:eastAsia="Times New Roman"/>
          <w:b/>
          <w:sz w:val="20"/>
          <w:szCs w:val="20"/>
          <w:lang w:eastAsia="ru-RU"/>
        </w:rPr>
        <w:t>1</w:t>
      </w:r>
      <w:r w:rsidRPr="004C23FC">
        <w:rPr>
          <w:rFonts w:eastAsia="Times New Roman"/>
          <w:sz w:val="20"/>
          <w:szCs w:val="20"/>
          <w:lang w:eastAsia="ru-RU"/>
        </w:rPr>
        <w:t xml:space="preserve"> (-75,0%) человек получил ранения.</w:t>
      </w:r>
    </w:p>
    <w:p w:rsidR="00AA663A" w:rsidRPr="004C23FC" w:rsidRDefault="00AA663A" w:rsidP="00AF17D8">
      <w:pPr>
        <w:tabs>
          <w:tab w:val="left" w:pos="0"/>
        </w:tabs>
        <w:autoSpaceDE w:val="0"/>
        <w:autoSpaceDN w:val="0"/>
        <w:adjustRightInd w:val="0"/>
        <w:spacing w:after="0"/>
        <w:ind w:hanging="10"/>
        <w:jc w:val="both"/>
        <w:rPr>
          <w:rFonts w:eastAsia="Times New Roman"/>
          <w:sz w:val="20"/>
          <w:szCs w:val="20"/>
          <w:lang w:eastAsia="ru-RU"/>
        </w:rPr>
      </w:pPr>
    </w:p>
    <w:p w:rsidR="00F861C3" w:rsidRDefault="00F861C3" w:rsidP="00AF17D8">
      <w:pPr>
        <w:tabs>
          <w:tab w:val="left" w:pos="0"/>
        </w:tabs>
        <w:autoSpaceDE w:val="0"/>
        <w:autoSpaceDN w:val="0"/>
        <w:adjustRightInd w:val="0"/>
        <w:spacing w:after="0"/>
        <w:ind w:hanging="10"/>
        <w:jc w:val="both"/>
        <w:rPr>
          <w:rFonts w:eastAsia="Times New Roman"/>
          <w:sz w:val="20"/>
          <w:szCs w:val="20"/>
          <w:lang w:eastAsia="ru-RU"/>
        </w:rPr>
      </w:pPr>
      <w:r w:rsidRPr="004C23FC">
        <w:rPr>
          <w:rFonts w:eastAsia="Times New Roman"/>
          <w:sz w:val="20"/>
          <w:szCs w:val="20"/>
          <w:lang w:eastAsia="ru-RU"/>
        </w:rPr>
        <w:t xml:space="preserve">За 12 месяцев 2014 г. сотрудниками ГИБДД </w:t>
      </w:r>
      <w:r w:rsidRPr="004C23FC">
        <w:rPr>
          <w:rFonts w:eastAsia="Times New Roman"/>
          <w:sz w:val="20"/>
          <w:szCs w:val="20"/>
          <w:u w:val="single"/>
          <w:lang w:eastAsia="ru-RU"/>
        </w:rPr>
        <w:t>за управление ТС в состоянии опьянения</w:t>
      </w:r>
      <w:r w:rsidRPr="004C23FC">
        <w:rPr>
          <w:rFonts w:eastAsia="Times New Roman"/>
          <w:sz w:val="20"/>
          <w:szCs w:val="20"/>
          <w:lang w:eastAsia="ru-RU"/>
        </w:rPr>
        <w:t xml:space="preserve"> и отказ от прохождения медицинского освидетельствования на состояние опьянения задержано </w:t>
      </w:r>
      <w:r w:rsidRPr="004C23FC">
        <w:rPr>
          <w:rFonts w:eastAsia="Times New Roman"/>
          <w:b/>
          <w:sz w:val="20"/>
          <w:szCs w:val="20"/>
          <w:lang w:eastAsia="ru-RU"/>
        </w:rPr>
        <w:t>9 105</w:t>
      </w:r>
      <w:r w:rsidRPr="004C23FC">
        <w:rPr>
          <w:rFonts w:eastAsia="Times New Roman"/>
          <w:sz w:val="20"/>
          <w:szCs w:val="20"/>
          <w:lang w:eastAsia="ru-RU"/>
        </w:rPr>
        <w:t xml:space="preserve"> (+5,0%) водителей.</w:t>
      </w:r>
    </w:p>
    <w:p w:rsidR="00AA663A" w:rsidRPr="004C23FC" w:rsidRDefault="00AA663A" w:rsidP="00AF17D8">
      <w:pPr>
        <w:tabs>
          <w:tab w:val="left" w:pos="0"/>
        </w:tabs>
        <w:autoSpaceDE w:val="0"/>
        <w:autoSpaceDN w:val="0"/>
        <w:adjustRightInd w:val="0"/>
        <w:spacing w:after="0"/>
        <w:ind w:hanging="10"/>
        <w:jc w:val="both"/>
        <w:rPr>
          <w:rFonts w:eastAsia="Times New Roman"/>
          <w:sz w:val="20"/>
          <w:szCs w:val="20"/>
          <w:lang w:eastAsia="ru-RU"/>
        </w:rPr>
      </w:pPr>
    </w:p>
    <w:p w:rsidR="00210545" w:rsidRPr="004C23FC" w:rsidRDefault="00210545" w:rsidP="00AF17D8">
      <w:pPr>
        <w:tabs>
          <w:tab w:val="left" w:pos="0"/>
        </w:tabs>
        <w:spacing w:after="0"/>
        <w:ind w:hanging="10"/>
        <w:rPr>
          <w:rFonts w:eastAsia="Times New Roman"/>
          <w:b/>
          <w:sz w:val="20"/>
          <w:szCs w:val="20"/>
          <w:lang w:eastAsia="ru-RU"/>
        </w:rPr>
      </w:pPr>
      <w:r w:rsidRPr="00B87893">
        <w:rPr>
          <w:rFonts w:eastAsia="Times New Roman"/>
          <w:b/>
          <w:sz w:val="20"/>
          <w:szCs w:val="20"/>
          <w:highlight w:val="yellow"/>
          <w:lang w:eastAsia="ru-RU"/>
        </w:rPr>
        <w:t>Профилактика ДТП с участием пешеходов</w:t>
      </w:r>
    </w:p>
    <w:p w:rsidR="00210545" w:rsidRPr="004C23FC" w:rsidRDefault="00210545" w:rsidP="00AF17D8">
      <w:pPr>
        <w:tabs>
          <w:tab w:val="left" w:pos="0"/>
        </w:tabs>
        <w:autoSpaceDE w:val="0"/>
        <w:autoSpaceDN w:val="0"/>
        <w:adjustRightInd w:val="0"/>
        <w:spacing w:after="0"/>
        <w:ind w:hanging="10"/>
        <w:jc w:val="both"/>
        <w:rPr>
          <w:rFonts w:eastAsia="Times New Roman"/>
          <w:sz w:val="20"/>
          <w:szCs w:val="20"/>
          <w:lang w:eastAsia="ru-RU"/>
        </w:rPr>
      </w:pPr>
      <w:r w:rsidRPr="004C23FC">
        <w:rPr>
          <w:rFonts w:eastAsia="Times New Roman"/>
          <w:b/>
          <w:sz w:val="20"/>
          <w:szCs w:val="20"/>
          <w:lang w:eastAsia="ru-RU"/>
        </w:rPr>
        <w:t>На территории г. Красноярска</w:t>
      </w:r>
      <w:r w:rsidRPr="004C23FC">
        <w:rPr>
          <w:rFonts w:eastAsia="Times New Roman"/>
          <w:sz w:val="20"/>
          <w:szCs w:val="20"/>
          <w:lang w:eastAsia="ru-RU"/>
        </w:rPr>
        <w:t xml:space="preserve"> зарегистрировано </w:t>
      </w:r>
      <w:r w:rsidRPr="004C23FC">
        <w:rPr>
          <w:rFonts w:eastAsia="Times New Roman"/>
          <w:b/>
          <w:sz w:val="20"/>
          <w:szCs w:val="20"/>
          <w:lang w:eastAsia="ru-RU"/>
        </w:rPr>
        <w:t>708</w:t>
      </w:r>
      <w:r w:rsidRPr="004C23FC">
        <w:rPr>
          <w:rFonts w:eastAsia="Times New Roman"/>
          <w:sz w:val="20"/>
          <w:szCs w:val="20"/>
          <w:lang w:eastAsia="ru-RU"/>
        </w:rPr>
        <w:t xml:space="preserve"> (-13,8%) </w:t>
      </w:r>
      <w:r w:rsidRPr="004C23FC">
        <w:rPr>
          <w:rFonts w:eastAsia="Times New Roman"/>
          <w:sz w:val="20"/>
          <w:szCs w:val="20"/>
          <w:u w:val="single"/>
          <w:lang w:eastAsia="ru-RU"/>
        </w:rPr>
        <w:t>ДТП с участием пешеходов</w:t>
      </w:r>
      <w:r w:rsidRPr="004C23FC">
        <w:rPr>
          <w:rFonts w:eastAsia="Times New Roman"/>
          <w:sz w:val="20"/>
          <w:szCs w:val="20"/>
          <w:lang w:eastAsia="ru-RU"/>
        </w:rPr>
        <w:t xml:space="preserve">, в которых </w:t>
      </w:r>
      <w:r w:rsidRPr="004C23FC">
        <w:rPr>
          <w:rFonts w:eastAsia="Times New Roman"/>
          <w:b/>
          <w:sz w:val="20"/>
          <w:szCs w:val="20"/>
          <w:lang w:eastAsia="ru-RU"/>
        </w:rPr>
        <w:t>41</w:t>
      </w:r>
      <w:r w:rsidRPr="004C23FC">
        <w:rPr>
          <w:rFonts w:eastAsia="Times New Roman"/>
          <w:sz w:val="20"/>
          <w:szCs w:val="20"/>
          <w:lang w:eastAsia="ru-RU"/>
        </w:rPr>
        <w:t xml:space="preserve"> (-10,9%) человек погиб и </w:t>
      </w:r>
      <w:r w:rsidRPr="004C23FC">
        <w:rPr>
          <w:rFonts w:eastAsia="Times New Roman"/>
          <w:b/>
          <w:sz w:val="20"/>
          <w:szCs w:val="20"/>
          <w:lang w:eastAsia="ru-RU"/>
        </w:rPr>
        <w:t>699</w:t>
      </w:r>
      <w:r w:rsidRPr="004C23FC">
        <w:rPr>
          <w:rFonts w:eastAsia="Times New Roman"/>
          <w:sz w:val="20"/>
          <w:szCs w:val="20"/>
          <w:lang w:eastAsia="ru-RU"/>
        </w:rPr>
        <w:t xml:space="preserve"> (-</w:t>
      </w:r>
      <w:proofErr w:type="gramStart"/>
      <w:r w:rsidRPr="004C23FC">
        <w:rPr>
          <w:rFonts w:eastAsia="Times New Roman"/>
          <w:sz w:val="20"/>
          <w:szCs w:val="20"/>
          <w:lang w:eastAsia="ru-RU"/>
        </w:rPr>
        <w:t>13,7%) че</w:t>
      </w:r>
      <w:proofErr w:type="gramEnd"/>
      <w:r w:rsidRPr="004C23FC">
        <w:rPr>
          <w:rFonts w:eastAsia="Times New Roman"/>
          <w:sz w:val="20"/>
          <w:szCs w:val="20"/>
          <w:lang w:eastAsia="ru-RU"/>
        </w:rPr>
        <w:t>ловек получили ранения. Из них</w:t>
      </w:r>
      <w:r w:rsidRPr="004C23FC">
        <w:rPr>
          <w:rFonts w:eastAsia="Times New Roman"/>
          <w:b/>
          <w:sz w:val="20"/>
          <w:szCs w:val="20"/>
          <w:lang w:eastAsia="ru-RU"/>
        </w:rPr>
        <w:t xml:space="preserve"> </w:t>
      </w:r>
      <w:r w:rsidRPr="004C23FC">
        <w:rPr>
          <w:rFonts w:eastAsia="Times New Roman"/>
          <w:sz w:val="20"/>
          <w:szCs w:val="20"/>
          <w:u w:val="single"/>
          <w:lang w:eastAsia="ru-RU"/>
        </w:rPr>
        <w:t>по вине пешеходов</w:t>
      </w:r>
      <w:r w:rsidRPr="004C23FC">
        <w:rPr>
          <w:rFonts w:eastAsia="Times New Roman"/>
          <w:sz w:val="20"/>
          <w:szCs w:val="20"/>
          <w:lang w:eastAsia="ru-RU"/>
        </w:rPr>
        <w:t xml:space="preserve"> произошло</w:t>
      </w:r>
      <w:r w:rsidRPr="004C23FC">
        <w:rPr>
          <w:rFonts w:eastAsia="Times New Roman"/>
          <w:b/>
          <w:sz w:val="20"/>
          <w:szCs w:val="20"/>
          <w:lang w:eastAsia="ru-RU"/>
        </w:rPr>
        <w:t xml:space="preserve"> 319 </w:t>
      </w:r>
      <w:r w:rsidRPr="004C23FC">
        <w:rPr>
          <w:rFonts w:eastAsia="Times New Roman"/>
          <w:sz w:val="20"/>
          <w:szCs w:val="20"/>
          <w:lang w:eastAsia="ru-RU"/>
        </w:rPr>
        <w:t xml:space="preserve">(-11,9%) ДТП, в которых </w:t>
      </w:r>
      <w:r w:rsidRPr="004C23FC">
        <w:rPr>
          <w:rFonts w:eastAsia="Times New Roman"/>
          <w:b/>
          <w:sz w:val="20"/>
          <w:szCs w:val="20"/>
          <w:lang w:eastAsia="ru-RU"/>
        </w:rPr>
        <w:t>35</w:t>
      </w:r>
      <w:r w:rsidRPr="004C23FC">
        <w:rPr>
          <w:rFonts w:eastAsia="Times New Roman"/>
          <w:sz w:val="20"/>
          <w:szCs w:val="20"/>
          <w:lang w:eastAsia="ru-RU"/>
        </w:rPr>
        <w:t xml:space="preserve"> (+6,1%) человек погибли и </w:t>
      </w:r>
      <w:r w:rsidRPr="004C23FC">
        <w:rPr>
          <w:rFonts w:eastAsia="Times New Roman"/>
          <w:b/>
          <w:sz w:val="20"/>
          <w:szCs w:val="20"/>
          <w:lang w:eastAsia="ru-RU"/>
        </w:rPr>
        <w:t>294</w:t>
      </w:r>
      <w:r w:rsidRPr="004C23FC">
        <w:rPr>
          <w:rFonts w:eastAsia="Times New Roman"/>
          <w:sz w:val="20"/>
          <w:szCs w:val="20"/>
          <w:lang w:eastAsia="ru-RU"/>
        </w:rPr>
        <w:t xml:space="preserve"> (-13,5%) человека получили ранения. Тяжесть последствий составила 5,5%, в сравнении с АППГ уменьшилась на 0,2%.</w:t>
      </w:r>
      <w:r w:rsidRPr="004C23FC">
        <w:rPr>
          <w:rFonts w:eastAsia="Times New Roman"/>
          <w:color w:val="FF0000"/>
          <w:sz w:val="20"/>
          <w:szCs w:val="20"/>
          <w:lang w:eastAsia="ru-RU"/>
        </w:rPr>
        <w:t xml:space="preserve"> </w:t>
      </w:r>
      <w:r w:rsidRPr="004C23FC">
        <w:rPr>
          <w:rFonts w:eastAsia="Times New Roman"/>
          <w:sz w:val="20"/>
          <w:szCs w:val="20"/>
          <w:lang w:eastAsia="ru-RU"/>
        </w:rPr>
        <w:t xml:space="preserve">Зарегистрировано </w:t>
      </w:r>
      <w:r w:rsidRPr="004C23FC">
        <w:rPr>
          <w:rFonts w:eastAsia="Times New Roman"/>
          <w:b/>
          <w:sz w:val="20"/>
          <w:szCs w:val="20"/>
          <w:lang w:eastAsia="ru-RU"/>
        </w:rPr>
        <w:t>292</w:t>
      </w:r>
      <w:r w:rsidRPr="004C23FC">
        <w:rPr>
          <w:rFonts w:eastAsia="Times New Roman"/>
          <w:sz w:val="20"/>
          <w:szCs w:val="20"/>
          <w:lang w:eastAsia="ru-RU"/>
        </w:rPr>
        <w:t xml:space="preserve"> (-6,7%) ДТП связанных с наездом на пешеходов </w:t>
      </w:r>
      <w:r w:rsidRPr="004C23FC">
        <w:rPr>
          <w:rFonts w:eastAsia="Times New Roman"/>
          <w:sz w:val="20"/>
          <w:szCs w:val="20"/>
          <w:u w:val="single"/>
          <w:lang w:eastAsia="ru-RU"/>
        </w:rPr>
        <w:t>на пешеходных переходах</w:t>
      </w:r>
      <w:r w:rsidRPr="004C23FC">
        <w:rPr>
          <w:rFonts w:eastAsia="Times New Roman"/>
          <w:sz w:val="20"/>
          <w:szCs w:val="20"/>
          <w:lang w:eastAsia="ru-RU"/>
        </w:rPr>
        <w:t xml:space="preserve">, в которых </w:t>
      </w:r>
      <w:r w:rsidRPr="004C23FC">
        <w:rPr>
          <w:rFonts w:eastAsia="Times New Roman"/>
          <w:b/>
          <w:sz w:val="20"/>
          <w:szCs w:val="20"/>
          <w:lang w:eastAsia="ru-RU"/>
        </w:rPr>
        <w:t>11</w:t>
      </w:r>
      <w:r w:rsidRPr="004C23FC">
        <w:rPr>
          <w:rFonts w:eastAsia="Times New Roman"/>
          <w:sz w:val="20"/>
          <w:szCs w:val="20"/>
          <w:lang w:eastAsia="ru-RU"/>
        </w:rPr>
        <w:t xml:space="preserve"> (-</w:t>
      </w:r>
      <w:proofErr w:type="gramStart"/>
      <w:r w:rsidRPr="004C23FC">
        <w:rPr>
          <w:rFonts w:eastAsia="Times New Roman"/>
          <w:sz w:val="20"/>
          <w:szCs w:val="20"/>
          <w:lang w:eastAsia="ru-RU"/>
        </w:rPr>
        <w:t>15,4%) че</w:t>
      </w:r>
      <w:proofErr w:type="gramEnd"/>
      <w:r w:rsidRPr="004C23FC">
        <w:rPr>
          <w:rFonts w:eastAsia="Times New Roman"/>
          <w:sz w:val="20"/>
          <w:szCs w:val="20"/>
          <w:lang w:eastAsia="ru-RU"/>
        </w:rPr>
        <w:t xml:space="preserve">ловек погибли и </w:t>
      </w:r>
      <w:r w:rsidRPr="004C23FC">
        <w:rPr>
          <w:rFonts w:eastAsia="Times New Roman"/>
          <w:b/>
          <w:sz w:val="20"/>
          <w:szCs w:val="20"/>
          <w:lang w:eastAsia="ru-RU"/>
        </w:rPr>
        <w:t>297</w:t>
      </w:r>
      <w:r w:rsidRPr="004C23FC">
        <w:rPr>
          <w:rFonts w:eastAsia="Times New Roman"/>
          <w:sz w:val="20"/>
          <w:szCs w:val="20"/>
          <w:lang w:eastAsia="ru-RU"/>
        </w:rPr>
        <w:t xml:space="preserve"> (-5,4%) человек получили ранения, что составляет 15,1% от всех ДТП или 41,2% от количества наездов на пешеходов. Таким образом, практически каждый 2 наезд на пешехода произошел на пешеходном переходе.</w:t>
      </w:r>
    </w:p>
    <w:p w:rsidR="00210545" w:rsidRDefault="00210545" w:rsidP="00AF17D8">
      <w:pPr>
        <w:tabs>
          <w:tab w:val="left" w:pos="0"/>
        </w:tabs>
        <w:autoSpaceDE w:val="0"/>
        <w:autoSpaceDN w:val="0"/>
        <w:adjustRightInd w:val="0"/>
        <w:spacing w:after="0"/>
        <w:ind w:hanging="10"/>
        <w:jc w:val="both"/>
        <w:rPr>
          <w:rFonts w:eastAsia="Times New Roman"/>
          <w:sz w:val="20"/>
          <w:szCs w:val="20"/>
          <w:lang w:eastAsia="ru-RU"/>
        </w:rPr>
      </w:pPr>
      <w:r w:rsidRPr="004C23FC">
        <w:rPr>
          <w:rFonts w:eastAsia="Times New Roman"/>
          <w:b/>
          <w:sz w:val="20"/>
          <w:szCs w:val="20"/>
          <w:lang w:eastAsia="ru-RU"/>
        </w:rPr>
        <w:t>На территории г. Дивногорска</w:t>
      </w:r>
      <w:r w:rsidRPr="004C23FC">
        <w:rPr>
          <w:rFonts w:eastAsia="Times New Roman"/>
          <w:sz w:val="20"/>
          <w:szCs w:val="20"/>
          <w:lang w:eastAsia="ru-RU"/>
        </w:rPr>
        <w:t xml:space="preserve"> зарегистрировано </w:t>
      </w:r>
      <w:r w:rsidRPr="004C23FC">
        <w:rPr>
          <w:rFonts w:eastAsia="Times New Roman"/>
          <w:b/>
          <w:sz w:val="20"/>
          <w:szCs w:val="20"/>
          <w:lang w:eastAsia="ru-RU"/>
        </w:rPr>
        <w:t>16</w:t>
      </w:r>
      <w:r w:rsidRPr="004C23FC">
        <w:rPr>
          <w:rFonts w:eastAsia="Times New Roman"/>
          <w:sz w:val="20"/>
          <w:szCs w:val="20"/>
          <w:lang w:eastAsia="ru-RU"/>
        </w:rPr>
        <w:t xml:space="preserve"> (+60,0%) </w:t>
      </w:r>
      <w:r w:rsidRPr="004C23FC">
        <w:rPr>
          <w:rFonts w:eastAsia="Times New Roman"/>
          <w:sz w:val="20"/>
          <w:szCs w:val="20"/>
          <w:u w:val="single"/>
          <w:lang w:eastAsia="ru-RU"/>
        </w:rPr>
        <w:t>ДТП с участием пешеходов</w:t>
      </w:r>
      <w:r w:rsidRPr="004C23FC">
        <w:rPr>
          <w:rFonts w:eastAsia="Times New Roman"/>
          <w:sz w:val="20"/>
          <w:szCs w:val="20"/>
          <w:lang w:eastAsia="ru-RU"/>
        </w:rPr>
        <w:t xml:space="preserve">, в которых </w:t>
      </w:r>
      <w:r w:rsidRPr="004C23FC">
        <w:rPr>
          <w:rFonts w:eastAsia="Times New Roman"/>
          <w:b/>
          <w:sz w:val="20"/>
          <w:szCs w:val="20"/>
          <w:lang w:eastAsia="ru-RU"/>
        </w:rPr>
        <w:t>4</w:t>
      </w:r>
      <w:r w:rsidRPr="004C23FC">
        <w:rPr>
          <w:rFonts w:eastAsia="Times New Roman"/>
          <w:sz w:val="20"/>
          <w:szCs w:val="20"/>
          <w:lang w:eastAsia="ru-RU"/>
        </w:rPr>
        <w:t xml:space="preserve"> (+100%) человека погибли и </w:t>
      </w:r>
      <w:r w:rsidRPr="004C23FC">
        <w:rPr>
          <w:rFonts w:eastAsia="Times New Roman"/>
          <w:b/>
          <w:sz w:val="20"/>
          <w:szCs w:val="20"/>
          <w:lang w:eastAsia="ru-RU"/>
        </w:rPr>
        <w:t>13</w:t>
      </w:r>
      <w:r w:rsidRPr="004C23FC">
        <w:rPr>
          <w:rFonts w:eastAsia="Times New Roman"/>
          <w:sz w:val="20"/>
          <w:szCs w:val="20"/>
          <w:lang w:eastAsia="ru-RU"/>
        </w:rPr>
        <w:t xml:space="preserve"> (+</w:t>
      </w:r>
      <w:proofErr w:type="gramStart"/>
      <w:r w:rsidRPr="004C23FC">
        <w:rPr>
          <w:rFonts w:eastAsia="Times New Roman"/>
          <w:sz w:val="20"/>
          <w:szCs w:val="20"/>
          <w:lang w:eastAsia="ru-RU"/>
        </w:rPr>
        <w:t>30,0%) че</w:t>
      </w:r>
      <w:proofErr w:type="gramEnd"/>
      <w:r w:rsidRPr="004C23FC">
        <w:rPr>
          <w:rFonts w:eastAsia="Times New Roman"/>
          <w:sz w:val="20"/>
          <w:szCs w:val="20"/>
          <w:lang w:eastAsia="ru-RU"/>
        </w:rPr>
        <w:t>ловек получили ранения. Из них</w:t>
      </w:r>
      <w:r w:rsidRPr="004C23FC">
        <w:rPr>
          <w:rFonts w:eastAsia="Times New Roman"/>
          <w:b/>
          <w:sz w:val="20"/>
          <w:szCs w:val="20"/>
          <w:lang w:eastAsia="ru-RU"/>
        </w:rPr>
        <w:t xml:space="preserve"> </w:t>
      </w:r>
      <w:r w:rsidRPr="004C23FC">
        <w:rPr>
          <w:rFonts w:eastAsia="Times New Roman"/>
          <w:sz w:val="20"/>
          <w:szCs w:val="20"/>
          <w:u w:val="single"/>
          <w:lang w:eastAsia="ru-RU"/>
        </w:rPr>
        <w:t>по вине пешеходов</w:t>
      </w:r>
      <w:r w:rsidRPr="004C23FC">
        <w:rPr>
          <w:rFonts w:eastAsia="Times New Roman"/>
          <w:sz w:val="20"/>
          <w:szCs w:val="20"/>
          <w:lang w:eastAsia="ru-RU"/>
        </w:rPr>
        <w:t xml:space="preserve"> произошло</w:t>
      </w:r>
      <w:r w:rsidRPr="004C23FC">
        <w:rPr>
          <w:rFonts w:eastAsia="Times New Roman"/>
          <w:b/>
          <w:sz w:val="20"/>
          <w:szCs w:val="20"/>
          <w:lang w:eastAsia="ru-RU"/>
        </w:rPr>
        <w:t xml:space="preserve"> 5 </w:t>
      </w:r>
      <w:r w:rsidRPr="004C23FC">
        <w:rPr>
          <w:rFonts w:eastAsia="Times New Roman"/>
          <w:sz w:val="20"/>
          <w:szCs w:val="20"/>
          <w:lang w:eastAsia="ru-RU"/>
        </w:rPr>
        <w:t xml:space="preserve">(+/-0%) ДТП, в которых </w:t>
      </w:r>
      <w:r w:rsidRPr="004C23FC">
        <w:rPr>
          <w:rFonts w:eastAsia="Times New Roman"/>
          <w:b/>
          <w:sz w:val="20"/>
          <w:szCs w:val="20"/>
          <w:lang w:eastAsia="ru-RU"/>
        </w:rPr>
        <w:t>3</w:t>
      </w:r>
      <w:r w:rsidRPr="004C23FC">
        <w:rPr>
          <w:rFonts w:eastAsia="Times New Roman"/>
          <w:sz w:val="20"/>
          <w:szCs w:val="20"/>
          <w:lang w:eastAsia="ru-RU"/>
        </w:rPr>
        <w:t xml:space="preserve"> (+100%) человека погибли и </w:t>
      </w:r>
      <w:r w:rsidRPr="004C23FC">
        <w:rPr>
          <w:rFonts w:eastAsia="Times New Roman"/>
          <w:b/>
          <w:sz w:val="20"/>
          <w:szCs w:val="20"/>
          <w:lang w:eastAsia="ru-RU"/>
        </w:rPr>
        <w:t>2</w:t>
      </w:r>
      <w:r w:rsidRPr="004C23FC">
        <w:rPr>
          <w:rFonts w:eastAsia="Times New Roman"/>
          <w:sz w:val="20"/>
          <w:szCs w:val="20"/>
          <w:lang w:eastAsia="ru-RU"/>
        </w:rPr>
        <w:t xml:space="preserve"> (-60,0%) человека получил ранения. Тяжесть последствий составила 23,5%, в сравнении с АППГ увеличилась на 23,5%. Зарегистрировано </w:t>
      </w:r>
      <w:r w:rsidRPr="004C23FC">
        <w:rPr>
          <w:rFonts w:eastAsia="Times New Roman"/>
          <w:b/>
          <w:sz w:val="20"/>
          <w:szCs w:val="20"/>
          <w:lang w:eastAsia="ru-RU"/>
        </w:rPr>
        <w:t>6</w:t>
      </w:r>
      <w:r w:rsidRPr="004C23FC">
        <w:rPr>
          <w:rFonts w:eastAsia="Times New Roman"/>
          <w:sz w:val="20"/>
          <w:szCs w:val="20"/>
          <w:lang w:eastAsia="ru-RU"/>
        </w:rPr>
        <w:t xml:space="preserve"> (+100%) ДТП связанных с наездом на пешеходов </w:t>
      </w:r>
      <w:r w:rsidRPr="004C23FC">
        <w:rPr>
          <w:rFonts w:eastAsia="Times New Roman"/>
          <w:sz w:val="20"/>
          <w:szCs w:val="20"/>
          <w:u w:val="single"/>
          <w:lang w:eastAsia="ru-RU"/>
        </w:rPr>
        <w:t>на пешеходных переходах</w:t>
      </w:r>
      <w:r w:rsidRPr="004C23FC">
        <w:rPr>
          <w:rFonts w:eastAsia="Times New Roman"/>
          <w:sz w:val="20"/>
          <w:szCs w:val="20"/>
          <w:lang w:eastAsia="ru-RU"/>
        </w:rPr>
        <w:t xml:space="preserve">, в которых </w:t>
      </w:r>
      <w:r w:rsidRPr="004C23FC">
        <w:rPr>
          <w:rFonts w:eastAsia="Times New Roman"/>
          <w:b/>
          <w:sz w:val="20"/>
          <w:szCs w:val="20"/>
          <w:lang w:eastAsia="ru-RU"/>
        </w:rPr>
        <w:t>1</w:t>
      </w:r>
      <w:r w:rsidRPr="004C23FC">
        <w:rPr>
          <w:rFonts w:eastAsia="Times New Roman"/>
          <w:sz w:val="20"/>
          <w:szCs w:val="20"/>
          <w:lang w:eastAsia="ru-RU"/>
        </w:rPr>
        <w:t xml:space="preserve"> (+100%) человек погиб и </w:t>
      </w:r>
      <w:r w:rsidRPr="004C23FC">
        <w:rPr>
          <w:rFonts w:eastAsia="Times New Roman"/>
          <w:b/>
          <w:sz w:val="20"/>
          <w:szCs w:val="20"/>
          <w:lang w:eastAsia="ru-RU"/>
        </w:rPr>
        <w:t>6</w:t>
      </w:r>
      <w:r w:rsidRPr="004C23FC">
        <w:rPr>
          <w:rFonts w:eastAsia="Times New Roman"/>
          <w:sz w:val="20"/>
          <w:szCs w:val="20"/>
          <w:lang w:eastAsia="ru-RU"/>
        </w:rPr>
        <w:t xml:space="preserve"> (+</w:t>
      </w:r>
      <w:proofErr w:type="gramStart"/>
      <w:r w:rsidRPr="004C23FC">
        <w:rPr>
          <w:rFonts w:eastAsia="Times New Roman"/>
          <w:sz w:val="20"/>
          <w:szCs w:val="20"/>
          <w:lang w:eastAsia="ru-RU"/>
        </w:rPr>
        <w:t>100%) че</w:t>
      </w:r>
      <w:proofErr w:type="gramEnd"/>
      <w:r w:rsidRPr="004C23FC">
        <w:rPr>
          <w:rFonts w:eastAsia="Times New Roman"/>
          <w:sz w:val="20"/>
          <w:szCs w:val="20"/>
          <w:lang w:eastAsia="ru-RU"/>
        </w:rPr>
        <w:t>ловек получили ранения.</w:t>
      </w:r>
    </w:p>
    <w:p w:rsidR="00AA663A" w:rsidRDefault="00AA663A" w:rsidP="00AF17D8">
      <w:pPr>
        <w:tabs>
          <w:tab w:val="left" w:pos="0"/>
        </w:tabs>
        <w:autoSpaceDE w:val="0"/>
        <w:autoSpaceDN w:val="0"/>
        <w:adjustRightInd w:val="0"/>
        <w:spacing w:after="0"/>
        <w:ind w:hanging="10"/>
        <w:jc w:val="both"/>
        <w:rPr>
          <w:rFonts w:eastAsia="Times New Roman"/>
          <w:sz w:val="20"/>
          <w:szCs w:val="20"/>
          <w:lang w:eastAsia="ru-RU"/>
        </w:rPr>
      </w:pPr>
    </w:p>
    <w:p w:rsidR="00AA663A" w:rsidRDefault="00AA663A" w:rsidP="00AF17D8">
      <w:pPr>
        <w:tabs>
          <w:tab w:val="left" w:pos="0"/>
        </w:tabs>
        <w:autoSpaceDE w:val="0"/>
        <w:autoSpaceDN w:val="0"/>
        <w:adjustRightInd w:val="0"/>
        <w:spacing w:after="0"/>
        <w:ind w:hanging="10"/>
        <w:jc w:val="both"/>
        <w:rPr>
          <w:rFonts w:eastAsia="Times New Roman"/>
          <w:b/>
          <w:sz w:val="20"/>
          <w:szCs w:val="20"/>
          <w:lang w:eastAsia="ru-RU"/>
        </w:rPr>
      </w:pPr>
      <w:r w:rsidRPr="00B87893">
        <w:rPr>
          <w:rFonts w:eastAsia="Times New Roman"/>
          <w:b/>
          <w:sz w:val="20"/>
          <w:szCs w:val="20"/>
          <w:highlight w:val="yellow"/>
          <w:lang w:eastAsia="ru-RU"/>
        </w:rPr>
        <w:t>ГО и ЧС</w:t>
      </w:r>
    </w:p>
    <w:p w:rsidR="00AA663A" w:rsidRPr="00AA663A" w:rsidRDefault="00AA663A" w:rsidP="00AF17D8">
      <w:pPr>
        <w:tabs>
          <w:tab w:val="left" w:pos="0"/>
        </w:tabs>
        <w:autoSpaceDE w:val="0"/>
        <w:autoSpaceDN w:val="0"/>
        <w:adjustRightInd w:val="0"/>
        <w:spacing w:after="0"/>
        <w:ind w:hanging="10"/>
        <w:jc w:val="both"/>
        <w:rPr>
          <w:rFonts w:eastAsia="Times New Roman"/>
          <w:b/>
          <w:sz w:val="20"/>
          <w:szCs w:val="20"/>
          <w:lang w:eastAsia="ru-RU"/>
        </w:rPr>
      </w:pP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Мероприятия по  организации и ведению гражданской обороны и защите населения и территории от чрезвычайных ситуаций природного и техногенного характера осуществлялись в соответствии с требованиями федерального и краевого законодательства. В целях правового регулирования указанных вопросов на местном уровне администрацией города принято 9 нормативных правовых актов (2013г.-9).</w:t>
      </w:r>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Default="00AA663A" w:rsidP="00AA663A">
      <w:pPr>
        <w:widowControl w:val="0"/>
        <w:autoSpaceDE w:val="0"/>
        <w:autoSpaceDN w:val="0"/>
        <w:adjustRightInd w:val="0"/>
        <w:spacing w:after="0" w:line="240" w:lineRule="auto"/>
        <w:jc w:val="both"/>
        <w:rPr>
          <w:sz w:val="20"/>
          <w:szCs w:val="20"/>
        </w:rPr>
      </w:pPr>
      <w:proofErr w:type="gramStart"/>
      <w:r w:rsidRPr="00AA663A">
        <w:rPr>
          <w:sz w:val="20"/>
          <w:szCs w:val="20"/>
        </w:rPr>
        <w:t>Подготовка к ведению гражданской обороны заключалась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годового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roofErr w:type="gramEnd"/>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 xml:space="preserve">В 2014 году обновлены в соответствии новым Приказом МЧС России План гражданской обороны и защиты населения, План действий по предупреждению и ликвидации чрезвычайных ситуаций природного и техногенного характера, паспорт безопасности территории муниципального образования </w:t>
      </w:r>
      <w:proofErr w:type="gramStart"/>
      <w:r w:rsidRPr="00AA663A">
        <w:rPr>
          <w:sz w:val="20"/>
          <w:szCs w:val="20"/>
        </w:rPr>
        <w:t>г</w:t>
      </w:r>
      <w:proofErr w:type="gramEnd"/>
      <w:r w:rsidRPr="00AA663A">
        <w:rPr>
          <w:sz w:val="20"/>
          <w:szCs w:val="20"/>
        </w:rPr>
        <w:t>. Дивногорск. Планирование основных мероприятий гражданской обороны произведено с учетом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а также в результате возможных террористических актов и чрезвычайных ситуаций.</w:t>
      </w:r>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P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Администрация города в целях решения задач в области гражданской обороны и защиты населения осуществляла основные мероприятия по следующим вопросам:</w:t>
      </w: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 xml:space="preserve">1. </w:t>
      </w:r>
      <w:proofErr w:type="gramStart"/>
      <w:r w:rsidRPr="00AA663A">
        <w:rPr>
          <w:sz w:val="20"/>
          <w:szCs w:val="20"/>
        </w:rPr>
        <w:t xml:space="preserve">Обучение населения и личного состава нештатных аварийно-спасательных формирований организовано путем проведения обучения в Учебно-методическом центре ГОЧС края (в 2014 г. - 25 чел. в 2013 г.- 35 чел.), проведения учений и тренировок, осуществления организационно-методического руководства и контроля за обучением работников, личного состава формирований и служб организаций, организации пропаганды знаний в области ГО в учебных заведениях. </w:t>
      </w:r>
      <w:proofErr w:type="gramEnd"/>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Pr="00AA663A" w:rsidRDefault="00AA663A" w:rsidP="00AA663A">
      <w:pPr>
        <w:widowControl w:val="0"/>
        <w:autoSpaceDE w:val="0"/>
        <w:autoSpaceDN w:val="0"/>
        <w:adjustRightInd w:val="0"/>
        <w:spacing w:after="0" w:line="240" w:lineRule="auto"/>
        <w:jc w:val="both"/>
        <w:rPr>
          <w:sz w:val="20"/>
          <w:szCs w:val="20"/>
        </w:rPr>
      </w:pPr>
      <w:proofErr w:type="gramStart"/>
      <w:r w:rsidRPr="00AA663A">
        <w:rPr>
          <w:sz w:val="20"/>
          <w:szCs w:val="20"/>
        </w:rPr>
        <w:t xml:space="preserve">В 2014 году проведено 5 тренировок (2013г. - 5) - спасательных формирований муниципального уровня – смотр-конкурс санитарных дружин и постов, развертывании отряда первой медицинской помощи при </w:t>
      </w:r>
      <w:r w:rsidRPr="00AA663A">
        <w:rPr>
          <w:sz w:val="20"/>
          <w:szCs w:val="20"/>
        </w:rPr>
        <w:lastRenderedPageBreak/>
        <w:t>ликвидации техногенной аварии и ДТП, тренировка по частичному развертыванию сил ГО (5 формирований) при введении повышенных степеней готовности, учения по антитеррористической защите органов местного самоуправления, а также 15 тренировок объектового уровня на предприятиях города, в которых приняло</w:t>
      </w:r>
      <w:proofErr w:type="gramEnd"/>
      <w:r w:rsidRPr="00AA663A">
        <w:rPr>
          <w:sz w:val="20"/>
          <w:szCs w:val="20"/>
        </w:rPr>
        <w:t xml:space="preserve"> участие 550 человек. </w:t>
      </w:r>
    </w:p>
    <w:p w:rsidR="00AA663A" w:rsidRDefault="00AA663A" w:rsidP="00AA663A">
      <w:pPr>
        <w:widowControl w:val="0"/>
        <w:autoSpaceDE w:val="0"/>
        <w:autoSpaceDN w:val="0"/>
        <w:adjustRightInd w:val="0"/>
        <w:spacing w:after="0" w:line="240" w:lineRule="auto"/>
        <w:jc w:val="both"/>
        <w:rPr>
          <w:sz w:val="20"/>
          <w:szCs w:val="20"/>
        </w:rPr>
      </w:pP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 xml:space="preserve">В образовательных и культурных учреждениях города оформлены паспорта безопасности, в которых предусмотрены мероприятия по предупреждению чрезвычайных ситуаций и действиям при их возникновении. </w:t>
      </w:r>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P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 xml:space="preserve">Два раза в год </w:t>
      </w:r>
      <w:proofErr w:type="gramStart"/>
      <w:r w:rsidRPr="00AA663A">
        <w:rPr>
          <w:sz w:val="20"/>
          <w:szCs w:val="20"/>
        </w:rPr>
        <w:t>учреждениях</w:t>
      </w:r>
      <w:proofErr w:type="gramEnd"/>
      <w:r w:rsidRPr="00AA663A">
        <w:rPr>
          <w:sz w:val="20"/>
          <w:szCs w:val="20"/>
        </w:rPr>
        <w:t xml:space="preserve"> проводятся тренировки по обучению учащихся действиям при возникновении различного рода ЧС.</w:t>
      </w: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 xml:space="preserve">Вместе с тем, в связи с реформированием организаций ЖКХ по обслуживанию жилого фонда, ослаблена работа по обучению неработающего населения, необходимо организовать и активизировать работу по обновлению и оснащению уголков гражданской защиты в организациях, обслуживающих  жилищный фонд. </w:t>
      </w:r>
    </w:p>
    <w:p w:rsidR="00AA663A" w:rsidRDefault="00AA663A" w:rsidP="00AA663A">
      <w:pPr>
        <w:widowControl w:val="0"/>
        <w:autoSpaceDE w:val="0"/>
        <w:autoSpaceDN w:val="0"/>
        <w:adjustRightInd w:val="0"/>
        <w:spacing w:after="0" w:line="240" w:lineRule="auto"/>
        <w:jc w:val="both"/>
        <w:rPr>
          <w:sz w:val="20"/>
          <w:szCs w:val="20"/>
        </w:rPr>
      </w:pP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 xml:space="preserve">2. По оповещению населения об опасностях, возникающих при возникновении чрезвычайных ситуаций природного и техногенного характера, осуществлялась работа по поддержанию в состоянии постоянной готовности автоматизированной системы централизованного оповещения населения. </w:t>
      </w:r>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Default="00AA663A" w:rsidP="00AA663A">
      <w:pPr>
        <w:widowControl w:val="0"/>
        <w:autoSpaceDE w:val="0"/>
        <w:autoSpaceDN w:val="0"/>
        <w:adjustRightInd w:val="0"/>
        <w:spacing w:after="0" w:line="240" w:lineRule="auto"/>
        <w:jc w:val="both"/>
        <w:rPr>
          <w:sz w:val="20"/>
          <w:szCs w:val="20"/>
        </w:rPr>
      </w:pPr>
      <w:r w:rsidRPr="00AA663A">
        <w:rPr>
          <w:sz w:val="20"/>
          <w:szCs w:val="20"/>
        </w:rPr>
        <w:t>В связи с технической изношенностью действующей системы (</w:t>
      </w:r>
      <w:proofErr w:type="gramStart"/>
      <w:r w:rsidRPr="00AA663A">
        <w:rPr>
          <w:sz w:val="20"/>
          <w:szCs w:val="20"/>
        </w:rPr>
        <w:t>введена</w:t>
      </w:r>
      <w:proofErr w:type="gramEnd"/>
      <w:r w:rsidRPr="00AA663A">
        <w:rPr>
          <w:sz w:val="20"/>
          <w:szCs w:val="20"/>
        </w:rPr>
        <w:t xml:space="preserve"> в эксплуатацию в 1990г.), подготовлены предложения по проектированию и созданию современной системы оповещения города в рамках модернизации системы централизованного оповещения края за счет средств федерального и краевого бюджетов.</w:t>
      </w:r>
    </w:p>
    <w:p w:rsidR="00AA663A" w:rsidRPr="00AA663A" w:rsidRDefault="00AA663A" w:rsidP="00AA663A">
      <w:pPr>
        <w:widowControl w:val="0"/>
        <w:autoSpaceDE w:val="0"/>
        <w:autoSpaceDN w:val="0"/>
        <w:adjustRightInd w:val="0"/>
        <w:spacing w:after="0" w:line="240" w:lineRule="auto"/>
        <w:jc w:val="both"/>
        <w:rPr>
          <w:sz w:val="20"/>
          <w:szCs w:val="20"/>
        </w:rPr>
      </w:pPr>
    </w:p>
    <w:p w:rsidR="00AA663A" w:rsidRPr="00AA663A" w:rsidRDefault="00AA663A" w:rsidP="00AA663A">
      <w:pPr>
        <w:widowControl w:val="0"/>
        <w:autoSpaceDE w:val="0"/>
        <w:autoSpaceDN w:val="0"/>
        <w:adjustRightInd w:val="0"/>
        <w:spacing w:after="0" w:line="240" w:lineRule="auto"/>
        <w:jc w:val="both"/>
        <w:rPr>
          <w:iCs/>
          <w:sz w:val="20"/>
          <w:szCs w:val="20"/>
        </w:rPr>
      </w:pPr>
      <w:r w:rsidRPr="00AA663A">
        <w:rPr>
          <w:sz w:val="20"/>
          <w:szCs w:val="20"/>
        </w:rPr>
        <w:t xml:space="preserve">В городе все потенциально опасные объекты оснащены современными локальными системами оповещения о возникающих ЧС. </w:t>
      </w:r>
      <w:r w:rsidR="00653852" w:rsidRPr="00AA663A">
        <w:rPr>
          <w:sz w:val="20"/>
          <w:szCs w:val="20"/>
        </w:rPr>
        <w:fldChar w:fldCharType="begin"/>
      </w:r>
      <w:r w:rsidRPr="00AA663A">
        <w:rPr>
          <w:sz w:val="20"/>
          <w:szCs w:val="20"/>
        </w:rPr>
        <w:instrText xml:space="preserve">HYPERLINK consultantplus://offline/ref=A147C34B3F2292DBE1E780FF8B9159DA2AF0640A76B2669F72844FB4F73D73D2A10E83AF456FEBpBO4C </w:instrText>
      </w:r>
      <w:r w:rsidR="00653852" w:rsidRPr="00AA663A">
        <w:rPr>
          <w:sz w:val="20"/>
          <w:szCs w:val="20"/>
        </w:rPr>
        <w:fldChar w:fldCharType="separate"/>
      </w:r>
    </w:p>
    <w:p w:rsidR="00AA663A" w:rsidRDefault="00AA663A" w:rsidP="00AA663A">
      <w:pPr>
        <w:widowControl w:val="0"/>
        <w:autoSpaceDE w:val="0"/>
        <w:autoSpaceDN w:val="0"/>
        <w:adjustRightInd w:val="0"/>
        <w:spacing w:after="0" w:line="240" w:lineRule="auto"/>
        <w:jc w:val="both"/>
        <w:rPr>
          <w:sz w:val="20"/>
          <w:szCs w:val="20"/>
        </w:rPr>
      </w:pPr>
      <w:proofErr w:type="gramStart"/>
      <w:r w:rsidRPr="00AA663A">
        <w:rPr>
          <w:color w:val="000000"/>
          <w:sz w:val="20"/>
          <w:szCs w:val="20"/>
        </w:rPr>
        <w:t>В целях координации действий дежурных, аварийно - диспетчерских служб на территории муниципального образования город Дивногорск, оперативного сбора информации и организации экстренного реагирования в случае ЧС, администрацией города «</w:t>
      </w:r>
      <w:r w:rsidRPr="00AA663A">
        <w:rPr>
          <w:spacing w:val="-1"/>
          <w:sz w:val="20"/>
          <w:szCs w:val="20"/>
        </w:rPr>
        <w:t>Единая дежурно-диспетчерская служба» муниципального казенного учреждения «Городское хозяйство» как орган, выполняющий функции повседневного управления городского звена краевой территориальной подсистемы единой государственной системы предупреждения и ликвидации чрезвычайных ситуаций.</w:t>
      </w:r>
      <w:proofErr w:type="gramEnd"/>
      <w:r w:rsidRPr="00AA663A">
        <w:rPr>
          <w:spacing w:val="-1"/>
          <w:sz w:val="20"/>
          <w:szCs w:val="20"/>
        </w:rPr>
        <w:t xml:space="preserve"> </w:t>
      </w:r>
      <w:r w:rsidRPr="00AA663A">
        <w:rPr>
          <w:sz w:val="20"/>
          <w:szCs w:val="20"/>
        </w:rPr>
        <w:t xml:space="preserve">ЕДДС города функционирует в круглосуточном режиме. Штат укомплектован - 5 человек, техническое оснащение соответствует требованиям нормативных документов. Получено сообщений </w:t>
      </w:r>
      <w:proofErr w:type="gramStart"/>
      <w:r w:rsidRPr="00AA663A">
        <w:rPr>
          <w:sz w:val="20"/>
          <w:szCs w:val="20"/>
        </w:rPr>
        <w:t>о</w:t>
      </w:r>
      <w:proofErr w:type="gramEnd"/>
      <w:r w:rsidRPr="00AA663A">
        <w:rPr>
          <w:sz w:val="20"/>
          <w:szCs w:val="20"/>
        </w:rPr>
        <w:t xml:space="preserve"> </w:t>
      </w:r>
      <w:proofErr w:type="gramStart"/>
      <w:r w:rsidRPr="00AA663A">
        <w:rPr>
          <w:sz w:val="20"/>
          <w:szCs w:val="20"/>
        </w:rPr>
        <w:t>различного</w:t>
      </w:r>
      <w:proofErr w:type="gramEnd"/>
      <w:r w:rsidRPr="00AA663A">
        <w:rPr>
          <w:sz w:val="20"/>
          <w:szCs w:val="20"/>
        </w:rPr>
        <w:t xml:space="preserve"> рода происшествиях в 2014.г-105 (2013г.-70). Проведено тренировок дежурных смен – в</w:t>
      </w:r>
      <w:r>
        <w:rPr>
          <w:sz w:val="20"/>
          <w:szCs w:val="20"/>
        </w:rPr>
        <w:t xml:space="preserve"> </w:t>
      </w:r>
      <w:r w:rsidRPr="00AA663A">
        <w:rPr>
          <w:sz w:val="20"/>
          <w:szCs w:val="20"/>
        </w:rPr>
        <w:t xml:space="preserve">2014г.-25(2013г.-20) </w:t>
      </w:r>
    </w:p>
    <w:p w:rsidR="00AA663A" w:rsidRPr="00AA663A" w:rsidRDefault="00AA663A" w:rsidP="00AA663A">
      <w:pPr>
        <w:widowControl w:val="0"/>
        <w:autoSpaceDE w:val="0"/>
        <w:autoSpaceDN w:val="0"/>
        <w:adjustRightInd w:val="0"/>
        <w:spacing w:after="0" w:line="240" w:lineRule="auto"/>
        <w:jc w:val="both"/>
        <w:rPr>
          <w:iCs/>
          <w:sz w:val="20"/>
          <w:szCs w:val="20"/>
        </w:rPr>
      </w:pPr>
      <w:r w:rsidRPr="00AA663A">
        <w:rPr>
          <w:iCs/>
          <w:sz w:val="20"/>
          <w:szCs w:val="20"/>
        </w:rPr>
        <w:t xml:space="preserve">3. По вопросу организация планирования, подготовки и проведения эвакуационных мероприятий подготовлен и утвержден новый План эвакуации населения муниципального образования, согласованы районы размещения населения, материальных ценностей с администрацией </w:t>
      </w:r>
      <w:proofErr w:type="spellStart"/>
      <w:r w:rsidRPr="00AA663A">
        <w:rPr>
          <w:iCs/>
          <w:sz w:val="20"/>
          <w:szCs w:val="20"/>
        </w:rPr>
        <w:t>Балахтинского</w:t>
      </w:r>
      <w:proofErr w:type="spellEnd"/>
      <w:r w:rsidRPr="00AA663A">
        <w:rPr>
          <w:iCs/>
          <w:sz w:val="20"/>
          <w:szCs w:val="20"/>
        </w:rPr>
        <w:t xml:space="preserve"> района. Уточнен состав городской эвакуационной комиссии. </w:t>
      </w:r>
    </w:p>
    <w:p w:rsidR="00AA663A" w:rsidRPr="00AA663A" w:rsidRDefault="00AA663A" w:rsidP="00AA663A">
      <w:pPr>
        <w:widowControl w:val="0"/>
        <w:autoSpaceDE w:val="0"/>
        <w:autoSpaceDN w:val="0"/>
        <w:adjustRightInd w:val="0"/>
        <w:spacing w:after="0" w:line="240" w:lineRule="auto"/>
        <w:jc w:val="both"/>
        <w:rPr>
          <w:iCs/>
          <w:sz w:val="20"/>
          <w:szCs w:val="20"/>
        </w:rPr>
      </w:pPr>
      <w:r w:rsidRPr="00AA663A">
        <w:rPr>
          <w:iCs/>
          <w:sz w:val="20"/>
          <w:szCs w:val="20"/>
        </w:rPr>
        <w:t>4. По вопросу предоставлению населению убежищ и средств индивидуальной защиты обеспечено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 хранение запасов и организация выдачи средств индивидуальной защиты населения. Проведена 1 тренировка по развертыванию сборного эвакуационного пункта города.</w:t>
      </w:r>
      <w:r w:rsidRPr="00AA663A">
        <w:rPr>
          <w:iCs/>
          <w:sz w:val="20"/>
          <w:szCs w:val="20"/>
        </w:rPr>
        <w:tab/>
      </w:r>
      <w:r w:rsidRPr="00AA663A">
        <w:rPr>
          <w:iCs/>
          <w:sz w:val="20"/>
          <w:szCs w:val="20"/>
        </w:rPr>
        <w:tab/>
      </w:r>
      <w:r w:rsidRPr="00AA663A">
        <w:rPr>
          <w:iCs/>
          <w:sz w:val="20"/>
          <w:szCs w:val="20"/>
        </w:rPr>
        <w:tab/>
      </w:r>
      <w:r w:rsidRPr="00AA663A">
        <w:rPr>
          <w:iCs/>
          <w:sz w:val="20"/>
          <w:szCs w:val="20"/>
        </w:rPr>
        <w:tab/>
      </w:r>
      <w:r w:rsidRPr="00AA663A">
        <w:rPr>
          <w:iCs/>
          <w:sz w:val="20"/>
          <w:szCs w:val="20"/>
        </w:rPr>
        <w:tab/>
      </w:r>
      <w:r w:rsidRPr="00AA663A">
        <w:rPr>
          <w:iCs/>
          <w:sz w:val="20"/>
          <w:szCs w:val="20"/>
        </w:rPr>
        <w:tab/>
      </w:r>
      <w:r w:rsidRPr="00AA663A">
        <w:rPr>
          <w:iCs/>
          <w:sz w:val="20"/>
          <w:szCs w:val="20"/>
        </w:rPr>
        <w:tab/>
      </w:r>
      <w:r w:rsidRPr="00AA663A">
        <w:rPr>
          <w:iCs/>
          <w:sz w:val="20"/>
          <w:szCs w:val="20"/>
        </w:rPr>
        <w:tab/>
      </w:r>
      <w:r w:rsidRPr="00AA663A">
        <w:rPr>
          <w:iCs/>
          <w:sz w:val="20"/>
          <w:szCs w:val="20"/>
        </w:rPr>
        <w:tab/>
      </w:r>
      <w:proofErr w:type="gramStart"/>
      <w:r w:rsidRPr="00AA663A">
        <w:rPr>
          <w:iCs/>
          <w:sz w:val="20"/>
          <w:szCs w:val="20"/>
        </w:rPr>
        <w:t>В связи с процедурой банкротства ОАО «ДЗНВА», администрации города необходимо будет решить вопрос по организации передачи и обеспечению поддержания в состоянии постоянной готовности к использованию защитного сооружения ГО новой организации, также в связи с истечением назначенного 30-летнего срока хранения</w:t>
      </w:r>
      <w:r w:rsidRPr="00AA663A">
        <w:rPr>
          <w:sz w:val="20"/>
          <w:szCs w:val="20"/>
        </w:rPr>
        <w:t xml:space="preserve"> </w:t>
      </w:r>
      <w:r w:rsidRPr="00AA663A">
        <w:rPr>
          <w:iCs/>
          <w:sz w:val="20"/>
          <w:szCs w:val="20"/>
        </w:rPr>
        <w:t>средств индивидуальной защиты (школьные противогазы) необходимо будет решить вопрос по организации частичного их списания и освежения.</w:t>
      </w:r>
      <w:proofErr w:type="gramEnd"/>
    </w:p>
    <w:p w:rsidR="00AA663A" w:rsidRPr="00AA663A" w:rsidRDefault="00AA663A" w:rsidP="00AA663A">
      <w:pPr>
        <w:spacing w:after="0" w:line="240" w:lineRule="auto"/>
        <w:jc w:val="both"/>
        <w:rPr>
          <w:iCs/>
          <w:sz w:val="20"/>
          <w:szCs w:val="20"/>
        </w:rPr>
      </w:pPr>
      <w:r w:rsidRPr="00AA663A">
        <w:rPr>
          <w:iCs/>
          <w:sz w:val="20"/>
          <w:szCs w:val="20"/>
        </w:rPr>
        <w:t>5. По вопросу световой и другим видам маскировки откорректирован План</w:t>
      </w:r>
      <w:r w:rsidRPr="00AA663A">
        <w:rPr>
          <w:b/>
          <w:sz w:val="20"/>
          <w:szCs w:val="20"/>
        </w:rPr>
        <w:t xml:space="preserve"> </w:t>
      </w:r>
      <w:r w:rsidRPr="00AA663A">
        <w:rPr>
          <w:sz w:val="20"/>
          <w:szCs w:val="20"/>
        </w:rPr>
        <w:t>светомаскировки объектов экономики  муниципального образования.</w:t>
      </w:r>
      <w:r w:rsidRPr="00AA663A">
        <w:rPr>
          <w:iCs/>
          <w:sz w:val="20"/>
          <w:szCs w:val="20"/>
        </w:rPr>
        <w:t xml:space="preserve">                                                                            </w:t>
      </w:r>
    </w:p>
    <w:p w:rsidR="00AA663A" w:rsidRPr="00AA663A" w:rsidRDefault="00AA663A" w:rsidP="00AA663A">
      <w:pPr>
        <w:widowControl w:val="0"/>
        <w:autoSpaceDE w:val="0"/>
        <w:autoSpaceDN w:val="0"/>
        <w:adjustRightInd w:val="0"/>
        <w:spacing w:after="0" w:line="240" w:lineRule="auto"/>
        <w:jc w:val="both"/>
        <w:rPr>
          <w:iCs/>
          <w:sz w:val="20"/>
          <w:szCs w:val="20"/>
        </w:rPr>
      </w:pPr>
      <w:r w:rsidRPr="00AA663A">
        <w:rPr>
          <w:iCs/>
          <w:sz w:val="20"/>
          <w:szCs w:val="20"/>
        </w:rPr>
        <w:t xml:space="preserve">6. </w:t>
      </w:r>
      <w:proofErr w:type="gramStart"/>
      <w:r w:rsidRPr="00AA663A">
        <w:rPr>
          <w:iCs/>
          <w:sz w:val="20"/>
          <w:szCs w:val="20"/>
        </w:rPr>
        <w:t>По вопросу организации проведения аварийно-спасательных работ в случае возникновения опасностей для населения, постановлением администрации города утвержден расчет и оснащение аварийно-спасательных формирований города, а также планирование их действий, обеспечено поддержание их в состоянии готовности к использованию по предназначению, сформированы запасы материально-технических, медицинских и иных средств в организациях для обеспечения аварийно-спасательных и других неотложных работ.</w:t>
      </w:r>
      <w:proofErr w:type="gramEnd"/>
    </w:p>
    <w:p w:rsidR="00AA663A" w:rsidRPr="00EC726A" w:rsidRDefault="00AA663A" w:rsidP="00AA663A">
      <w:pPr>
        <w:spacing w:after="0" w:line="240" w:lineRule="auto"/>
        <w:jc w:val="both"/>
        <w:rPr>
          <w:iCs/>
          <w:sz w:val="20"/>
          <w:szCs w:val="20"/>
        </w:rPr>
      </w:pPr>
      <w:r w:rsidRPr="00AA663A">
        <w:rPr>
          <w:iCs/>
          <w:sz w:val="20"/>
          <w:szCs w:val="20"/>
        </w:rPr>
        <w:t xml:space="preserve">7. По вопросу пожарной безопасности -  в 2014г. в </w:t>
      </w:r>
      <w:r w:rsidR="00EC726A">
        <w:rPr>
          <w:iCs/>
          <w:sz w:val="20"/>
          <w:szCs w:val="20"/>
        </w:rPr>
        <w:t xml:space="preserve">муниципальном </w:t>
      </w:r>
      <w:r w:rsidRPr="00AA663A">
        <w:rPr>
          <w:iCs/>
          <w:sz w:val="20"/>
          <w:szCs w:val="20"/>
        </w:rPr>
        <w:t>образовании произошло – 38 пожаров, погибло-3 чел., ущерб - 737 тыс</w:t>
      </w:r>
      <w:proofErr w:type="gramStart"/>
      <w:r w:rsidRPr="00AA663A">
        <w:rPr>
          <w:iCs/>
          <w:sz w:val="20"/>
          <w:szCs w:val="20"/>
        </w:rPr>
        <w:t>.р</w:t>
      </w:r>
      <w:proofErr w:type="gramEnd"/>
      <w:r w:rsidRPr="00AA663A">
        <w:rPr>
          <w:iCs/>
          <w:sz w:val="20"/>
          <w:szCs w:val="20"/>
        </w:rPr>
        <w:t>уб. (2013г. - 36 пожаров, погибло-1чел., ущерб-132 тыс.руб.</w:t>
      </w:r>
      <w:r w:rsidR="00EC726A">
        <w:rPr>
          <w:iCs/>
          <w:sz w:val="20"/>
          <w:szCs w:val="20"/>
        </w:rPr>
        <w:t xml:space="preserve">). В </w:t>
      </w:r>
      <w:r w:rsidRPr="00AA663A">
        <w:rPr>
          <w:iCs/>
          <w:sz w:val="20"/>
          <w:szCs w:val="20"/>
        </w:rPr>
        <w:t xml:space="preserve">соответствии с требованиями законодательства администрацией города проведена работа по организации создания и обеспечения деятельности добровольной пожарной охраны. </w:t>
      </w:r>
      <w:r w:rsidRPr="00AA663A">
        <w:rPr>
          <w:sz w:val="20"/>
          <w:szCs w:val="20"/>
        </w:rPr>
        <w:t>Нормативным документом по созданию ДПО является постановление администрации города «О создании и организации деятельности добровольной пожарной охраны на территории муниципального образования»,</w:t>
      </w:r>
      <w:r w:rsidRPr="00AA663A">
        <w:rPr>
          <w:b/>
          <w:sz w:val="20"/>
          <w:szCs w:val="20"/>
        </w:rPr>
        <w:t xml:space="preserve"> </w:t>
      </w:r>
      <w:r w:rsidRPr="00AA663A">
        <w:rPr>
          <w:sz w:val="20"/>
          <w:szCs w:val="20"/>
        </w:rPr>
        <w:t xml:space="preserve">в котором предусмотрена </w:t>
      </w:r>
      <w:r w:rsidRPr="00AA663A">
        <w:rPr>
          <w:sz w:val="20"/>
          <w:szCs w:val="20"/>
        </w:rPr>
        <w:lastRenderedPageBreak/>
        <w:t>система мер правовой и социальной защиты добровольных пожарных, в том числе дополнительные гарантии и льготы, предоставляемые органами местного самоуправления.</w:t>
      </w:r>
    </w:p>
    <w:p w:rsidR="00AA663A" w:rsidRPr="00AA663A" w:rsidRDefault="00AA663A" w:rsidP="00AA663A">
      <w:pPr>
        <w:spacing w:after="0" w:line="240" w:lineRule="auto"/>
        <w:jc w:val="both"/>
        <w:rPr>
          <w:sz w:val="20"/>
          <w:szCs w:val="20"/>
        </w:rPr>
      </w:pPr>
      <w:r w:rsidRPr="00AA663A">
        <w:rPr>
          <w:sz w:val="20"/>
          <w:szCs w:val="20"/>
        </w:rPr>
        <w:t>Численность ДПО города составляет 78 добровольцев.</w:t>
      </w:r>
    </w:p>
    <w:p w:rsidR="00AA663A" w:rsidRPr="00AA663A" w:rsidRDefault="00AA663A" w:rsidP="00AA663A">
      <w:pPr>
        <w:widowControl w:val="0"/>
        <w:autoSpaceDE w:val="0"/>
        <w:autoSpaceDN w:val="0"/>
        <w:adjustRightInd w:val="0"/>
        <w:spacing w:after="0" w:line="240" w:lineRule="auto"/>
        <w:jc w:val="both"/>
        <w:rPr>
          <w:iCs/>
          <w:sz w:val="20"/>
          <w:szCs w:val="20"/>
        </w:rPr>
      </w:pPr>
      <w:r w:rsidRPr="00AA663A">
        <w:rPr>
          <w:iCs/>
          <w:sz w:val="20"/>
          <w:szCs w:val="20"/>
        </w:rPr>
        <w:t xml:space="preserve">На 2015 год необходимо будет предусмотреть финансирование по дальнейшему обеспечению деятельности ДПО, оборудование пожарных водоемов в поселках. В связи с изменением нормативных документов предстоит реформирование нештатных </w:t>
      </w:r>
      <w:r w:rsidRPr="00AA663A">
        <w:rPr>
          <w:sz w:val="20"/>
          <w:szCs w:val="20"/>
        </w:rPr>
        <w:t>спасательных формирований муниципального уровня и предприятий, дальнейшее переоснащение новыми средствами защиты.</w:t>
      </w:r>
    </w:p>
    <w:p w:rsidR="00AA663A" w:rsidRDefault="00653852" w:rsidP="00AA663A">
      <w:pPr>
        <w:tabs>
          <w:tab w:val="left" w:pos="0"/>
        </w:tabs>
        <w:spacing w:after="0"/>
        <w:ind w:hanging="10"/>
        <w:jc w:val="both"/>
        <w:rPr>
          <w:sz w:val="20"/>
          <w:szCs w:val="20"/>
        </w:rPr>
      </w:pPr>
      <w:r w:rsidRPr="00AA663A">
        <w:rPr>
          <w:sz w:val="20"/>
          <w:szCs w:val="20"/>
        </w:rPr>
        <w:fldChar w:fldCharType="end"/>
      </w:r>
    </w:p>
    <w:p w:rsidR="00AA663A" w:rsidRPr="004C23FC" w:rsidRDefault="00AA663A" w:rsidP="00AA663A">
      <w:pPr>
        <w:tabs>
          <w:tab w:val="left" w:pos="0"/>
        </w:tabs>
        <w:spacing w:after="0"/>
        <w:ind w:hanging="10"/>
        <w:jc w:val="both"/>
        <w:rPr>
          <w:sz w:val="20"/>
          <w:szCs w:val="20"/>
        </w:rPr>
      </w:pPr>
    </w:p>
    <w:sectPr w:rsidR="00AA663A" w:rsidRPr="004C23FC" w:rsidSect="006B3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BD" w:rsidRDefault="005904BD" w:rsidP="00F861C3">
      <w:pPr>
        <w:spacing w:after="0" w:line="240" w:lineRule="auto"/>
      </w:pPr>
      <w:r>
        <w:separator/>
      </w:r>
    </w:p>
  </w:endnote>
  <w:endnote w:type="continuationSeparator" w:id="0">
    <w:p w:rsidR="005904BD" w:rsidRDefault="005904BD" w:rsidP="00F8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CYR">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BD" w:rsidRDefault="005904BD" w:rsidP="00F861C3">
      <w:pPr>
        <w:spacing w:after="0" w:line="240" w:lineRule="auto"/>
      </w:pPr>
      <w:r>
        <w:separator/>
      </w:r>
    </w:p>
  </w:footnote>
  <w:footnote w:type="continuationSeparator" w:id="0">
    <w:p w:rsidR="005904BD" w:rsidRDefault="005904BD" w:rsidP="00F86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4A0696"/>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8487D03"/>
    <w:multiLevelType w:val="hybridMultilevel"/>
    <w:tmpl w:val="E2461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D10E2"/>
    <w:multiLevelType w:val="hybridMultilevel"/>
    <w:tmpl w:val="5588AC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7848"/>
    <w:multiLevelType w:val="hybridMultilevel"/>
    <w:tmpl w:val="7E7CF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217F4"/>
    <w:multiLevelType w:val="hybridMultilevel"/>
    <w:tmpl w:val="2CFC2A80"/>
    <w:lvl w:ilvl="0" w:tplc="CBDA2024">
      <w:start w:val="1"/>
      <w:numFmt w:val="decimal"/>
      <w:lvlText w:val="%1."/>
      <w:lvlJc w:val="left"/>
      <w:pPr>
        <w:tabs>
          <w:tab w:val="num" w:pos="1050"/>
        </w:tabs>
        <w:ind w:left="1050" w:hanging="105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2A31743"/>
    <w:multiLevelType w:val="hybridMultilevel"/>
    <w:tmpl w:val="578C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5"/>
        <w:lvlJc w:val="left"/>
        <w:rPr>
          <w:rFonts w:ascii="Times New Roman" w:hAnsi="Times New Roman" w:hint="default"/>
        </w:rPr>
      </w:lvl>
    </w:lvlOverride>
  </w:num>
  <w:num w:numId="2">
    <w:abstractNumId w:val="16"/>
  </w:num>
  <w:num w:numId="3">
    <w:abstractNumId w:val="17"/>
  </w:num>
  <w:num w:numId="4">
    <w:abstractNumId w:val="19"/>
  </w:num>
  <w:num w:numId="5">
    <w:abstractNumId w:val="15"/>
  </w:num>
  <w:num w:numId="6">
    <w:abstractNumId w:val="18"/>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694B"/>
    <w:rsid w:val="00012F12"/>
    <w:rsid w:val="000A77EA"/>
    <w:rsid w:val="000D6627"/>
    <w:rsid w:val="00164F33"/>
    <w:rsid w:val="001852F8"/>
    <w:rsid w:val="00210545"/>
    <w:rsid w:val="00235F58"/>
    <w:rsid w:val="00247BA4"/>
    <w:rsid w:val="002D084C"/>
    <w:rsid w:val="003E03D7"/>
    <w:rsid w:val="003E71B2"/>
    <w:rsid w:val="004C0E3B"/>
    <w:rsid w:val="004C23FC"/>
    <w:rsid w:val="005904BD"/>
    <w:rsid w:val="005A5C85"/>
    <w:rsid w:val="005B6503"/>
    <w:rsid w:val="00653852"/>
    <w:rsid w:val="006B39E7"/>
    <w:rsid w:val="006D06A0"/>
    <w:rsid w:val="006D60A9"/>
    <w:rsid w:val="00915F89"/>
    <w:rsid w:val="009367C4"/>
    <w:rsid w:val="00936F20"/>
    <w:rsid w:val="009A3C2C"/>
    <w:rsid w:val="00A978AE"/>
    <w:rsid w:val="00AA663A"/>
    <w:rsid w:val="00AB335B"/>
    <w:rsid w:val="00AF17D8"/>
    <w:rsid w:val="00B05CEE"/>
    <w:rsid w:val="00B22F64"/>
    <w:rsid w:val="00B87893"/>
    <w:rsid w:val="00CB4630"/>
    <w:rsid w:val="00CF1E7E"/>
    <w:rsid w:val="00DB5CDA"/>
    <w:rsid w:val="00DF495C"/>
    <w:rsid w:val="00DF694B"/>
    <w:rsid w:val="00E519B8"/>
    <w:rsid w:val="00EC726A"/>
    <w:rsid w:val="00F861C3"/>
    <w:rsid w:val="00FD33BA"/>
    <w:rsid w:val="00FE2A29"/>
    <w:rsid w:val="00FE4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4B"/>
    <w:pPr>
      <w:spacing w:after="200" w:line="276" w:lineRule="auto"/>
    </w:pPr>
    <w:rPr>
      <w:sz w:val="28"/>
      <w:szCs w:val="22"/>
      <w:lang w:eastAsia="en-US"/>
    </w:rPr>
  </w:style>
  <w:style w:type="paragraph" w:styleId="1">
    <w:name w:val="heading 1"/>
    <w:basedOn w:val="a"/>
    <w:next w:val="a"/>
    <w:link w:val="10"/>
    <w:qFormat/>
    <w:rsid w:val="00A978AE"/>
    <w:pPr>
      <w:keepNext/>
      <w:autoSpaceDE w:val="0"/>
      <w:autoSpaceDN w:val="0"/>
      <w:adjustRightInd w:val="0"/>
      <w:ind w:firstLine="540"/>
      <w:jc w:val="both"/>
      <w:outlineLvl w:val="0"/>
    </w:pPr>
    <w:rPr>
      <w:rFonts w:eastAsia="Times New Roman"/>
      <w:b/>
      <w:bCs/>
      <w:sz w:val="24"/>
      <w:szCs w:val="20"/>
      <w:lang w:eastAsia="ru-RU"/>
    </w:rPr>
  </w:style>
  <w:style w:type="paragraph" w:styleId="2">
    <w:name w:val="heading 2"/>
    <w:basedOn w:val="a"/>
    <w:next w:val="a"/>
    <w:link w:val="20"/>
    <w:qFormat/>
    <w:rsid w:val="00A978AE"/>
    <w:pPr>
      <w:keepNext/>
      <w:jc w:val="center"/>
      <w:outlineLvl w:val="1"/>
    </w:pPr>
    <w:rPr>
      <w:rFonts w:eastAsia="Times New Roman"/>
      <w:b/>
      <w:bCs/>
      <w:sz w:val="36"/>
      <w:szCs w:val="24"/>
      <w:u w:val="single"/>
      <w:lang w:eastAsia="ru-RU"/>
    </w:rPr>
  </w:style>
  <w:style w:type="paragraph" w:styleId="3">
    <w:name w:val="heading 3"/>
    <w:basedOn w:val="a"/>
    <w:next w:val="a"/>
    <w:link w:val="30"/>
    <w:qFormat/>
    <w:rsid w:val="00A978AE"/>
    <w:pPr>
      <w:keepNext/>
      <w:ind w:firstLine="709"/>
      <w:jc w:val="center"/>
      <w:outlineLvl w:val="2"/>
    </w:pPr>
    <w:rPr>
      <w:rFonts w:eastAsia="Times New Roman"/>
      <w:b/>
      <w:bCs/>
      <w:sz w:val="24"/>
      <w:szCs w:val="24"/>
      <w:lang w:eastAsia="ru-RU"/>
    </w:rPr>
  </w:style>
  <w:style w:type="paragraph" w:styleId="4">
    <w:name w:val="heading 4"/>
    <w:basedOn w:val="a"/>
    <w:next w:val="a"/>
    <w:link w:val="40"/>
    <w:uiPriority w:val="9"/>
    <w:qFormat/>
    <w:rsid w:val="00A978AE"/>
    <w:pPr>
      <w:keepNext/>
      <w:jc w:val="center"/>
      <w:outlineLvl w:val="3"/>
    </w:pPr>
    <w:rPr>
      <w:rFonts w:eastAsia="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8AE"/>
    <w:rPr>
      <w:b/>
      <w:bCs/>
      <w:sz w:val="24"/>
    </w:rPr>
  </w:style>
  <w:style w:type="character" w:customStyle="1" w:styleId="20">
    <w:name w:val="Заголовок 2 Знак"/>
    <w:basedOn w:val="a0"/>
    <w:link w:val="2"/>
    <w:rsid w:val="00A978AE"/>
    <w:rPr>
      <w:b/>
      <w:bCs/>
      <w:sz w:val="36"/>
      <w:szCs w:val="24"/>
      <w:u w:val="single"/>
    </w:rPr>
  </w:style>
  <w:style w:type="character" w:customStyle="1" w:styleId="30">
    <w:name w:val="Заголовок 3 Знак"/>
    <w:basedOn w:val="a0"/>
    <w:link w:val="3"/>
    <w:rsid w:val="00A978AE"/>
    <w:rPr>
      <w:b/>
      <w:bCs/>
      <w:sz w:val="24"/>
      <w:szCs w:val="24"/>
    </w:rPr>
  </w:style>
  <w:style w:type="character" w:customStyle="1" w:styleId="40">
    <w:name w:val="Заголовок 4 Знак"/>
    <w:basedOn w:val="a0"/>
    <w:link w:val="4"/>
    <w:uiPriority w:val="9"/>
    <w:rsid w:val="00A978AE"/>
    <w:rPr>
      <w:b/>
      <w:sz w:val="16"/>
    </w:rPr>
  </w:style>
  <w:style w:type="paragraph" w:styleId="a3">
    <w:name w:val="Title"/>
    <w:basedOn w:val="a"/>
    <w:link w:val="a4"/>
    <w:uiPriority w:val="10"/>
    <w:qFormat/>
    <w:rsid w:val="00A978AE"/>
    <w:pPr>
      <w:jc w:val="center"/>
    </w:pPr>
    <w:rPr>
      <w:b/>
      <w:bCs/>
      <w:sz w:val="40"/>
      <w:szCs w:val="40"/>
      <w:lang w:eastAsia="ru-RU"/>
    </w:rPr>
  </w:style>
  <w:style w:type="character" w:customStyle="1" w:styleId="a4">
    <w:name w:val="Название Знак"/>
    <w:link w:val="a3"/>
    <w:uiPriority w:val="10"/>
    <w:rsid w:val="00A978AE"/>
    <w:rPr>
      <w:rFonts w:eastAsia="Calibri"/>
      <w:b/>
      <w:bCs/>
      <w:sz w:val="40"/>
      <w:szCs w:val="40"/>
    </w:rPr>
  </w:style>
  <w:style w:type="paragraph" w:styleId="a5">
    <w:name w:val="Subtitle"/>
    <w:basedOn w:val="a"/>
    <w:link w:val="a6"/>
    <w:qFormat/>
    <w:rsid w:val="00A978AE"/>
    <w:pPr>
      <w:jc w:val="center"/>
    </w:pPr>
    <w:rPr>
      <w:rFonts w:eastAsia="Times New Roman"/>
      <w:b/>
      <w:bCs/>
      <w:color w:val="333333"/>
      <w:sz w:val="24"/>
      <w:szCs w:val="18"/>
      <w:lang w:eastAsia="ru-RU"/>
    </w:rPr>
  </w:style>
  <w:style w:type="character" w:customStyle="1" w:styleId="a6">
    <w:name w:val="Подзаголовок Знак"/>
    <w:basedOn w:val="a0"/>
    <w:link w:val="a5"/>
    <w:rsid w:val="00A978AE"/>
    <w:rPr>
      <w:b/>
      <w:bCs/>
      <w:color w:val="333333"/>
      <w:sz w:val="24"/>
      <w:szCs w:val="18"/>
    </w:rPr>
  </w:style>
  <w:style w:type="paragraph" w:styleId="a7">
    <w:name w:val="No Spacing"/>
    <w:uiPriority w:val="1"/>
    <w:qFormat/>
    <w:rsid w:val="00DF694B"/>
    <w:rPr>
      <w:sz w:val="28"/>
      <w:szCs w:val="22"/>
      <w:lang w:eastAsia="en-US"/>
    </w:rPr>
  </w:style>
  <w:style w:type="paragraph" w:styleId="a8">
    <w:name w:val="List Paragraph"/>
    <w:basedOn w:val="a"/>
    <w:uiPriority w:val="34"/>
    <w:qFormat/>
    <w:rsid w:val="00DF694B"/>
    <w:pPr>
      <w:spacing w:after="0" w:line="240" w:lineRule="auto"/>
      <w:ind w:left="720"/>
      <w:contextualSpacing/>
    </w:pPr>
    <w:rPr>
      <w:rFonts w:eastAsia="Times New Roman"/>
      <w:sz w:val="24"/>
      <w:szCs w:val="24"/>
      <w:lang w:eastAsia="ru-RU"/>
    </w:rPr>
  </w:style>
  <w:style w:type="paragraph" w:styleId="a9">
    <w:name w:val="Normal (Web)"/>
    <w:basedOn w:val="a"/>
    <w:uiPriority w:val="99"/>
    <w:unhideWhenUsed/>
    <w:rsid w:val="00915F89"/>
    <w:pPr>
      <w:spacing w:before="100" w:beforeAutospacing="1" w:after="100" w:afterAutospacing="1" w:line="240" w:lineRule="auto"/>
    </w:pPr>
    <w:rPr>
      <w:rFonts w:eastAsia="Times New Roman"/>
      <w:sz w:val="24"/>
      <w:szCs w:val="24"/>
      <w:lang w:eastAsia="ru-RU"/>
    </w:rPr>
  </w:style>
  <w:style w:type="paragraph" w:styleId="aa">
    <w:name w:val="Body Text Indent"/>
    <w:basedOn w:val="a"/>
    <w:link w:val="ab"/>
    <w:rsid w:val="00E519B8"/>
    <w:pPr>
      <w:suppressLineNumbers/>
      <w:spacing w:after="0" w:line="240" w:lineRule="auto"/>
      <w:ind w:firstLine="567"/>
      <w:jc w:val="both"/>
    </w:pPr>
    <w:rPr>
      <w:rFonts w:eastAsia="Times New Roman"/>
      <w:szCs w:val="20"/>
      <w:lang w:eastAsia="ru-RU"/>
    </w:rPr>
  </w:style>
  <w:style w:type="character" w:customStyle="1" w:styleId="ab">
    <w:name w:val="Основной текст с отступом Знак"/>
    <w:basedOn w:val="a0"/>
    <w:link w:val="aa"/>
    <w:rsid w:val="00E519B8"/>
    <w:rPr>
      <w:rFonts w:eastAsia="Times New Roman"/>
      <w:sz w:val="28"/>
    </w:rPr>
  </w:style>
  <w:style w:type="paragraph" w:customStyle="1" w:styleId="ConsPlusTitle">
    <w:name w:val="ConsPlusTitle"/>
    <w:uiPriority w:val="99"/>
    <w:rsid w:val="00DB5CDA"/>
    <w:pPr>
      <w:widowControl w:val="0"/>
      <w:autoSpaceDE w:val="0"/>
      <w:autoSpaceDN w:val="0"/>
      <w:adjustRightInd w:val="0"/>
    </w:pPr>
    <w:rPr>
      <w:rFonts w:ascii="Arial" w:eastAsia="Times New Roman" w:hAnsi="Arial" w:cs="Arial"/>
      <w:b/>
      <w:bCs/>
    </w:rPr>
  </w:style>
  <w:style w:type="paragraph" w:customStyle="1" w:styleId="ac">
    <w:name w:val="Знак"/>
    <w:basedOn w:val="a"/>
    <w:rsid w:val="00DB5CDA"/>
    <w:pPr>
      <w:tabs>
        <w:tab w:val="left" w:pos="2160"/>
      </w:tabs>
      <w:spacing w:before="120" w:after="0" w:line="240" w:lineRule="exact"/>
      <w:jc w:val="both"/>
    </w:pPr>
    <w:rPr>
      <w:rFonts w:eastAsia="Times New Roman"/>
      <w:noProof/>
      <w:sz w:val="24"/>
      <w:szCs w:val="24"/>
      <w:lang w:val="en-US" w:eastAsia="ru-RU"/>
    </w:rPr>
  </w:style>
  <w:style w:type="paragraph" w:styleId="ad">
    <w:name w:val="Body Text"/>
    <w:basedOn w:val="a"/>
    <w:link w:val="ae"/>
    <w:rsid w:val="00F861C3"/>
    <w:pPr>
      <w:spacing w:after="120" w:line="240" w:lineRule="auto"/>
    </w:pPr>
    <w:rPr>
      <w:rFonts w:eastAsia="Times New Roman"/>
      <w:sz w:val="24"/>
      <w:szCs w:val="24"/>
      <w:lang w:eastAsia="ru-RU"/>
    </w:rPr>
  </w:style>
  <w:style w:type="character" w:customStyle="1" w:styleId="ae">
    <w:name w:val="Основной текст Знак"/>
    <w:basedOn w:val="a0"/>
    <w:link w:val="ad"/>
    <w:rsid w:val="00F861C3"/>
    <w:rPr>
      <w:rFonts w:eastAsia="Times New Roman"/>
      <w:sz w:val="24"/>
      <w:szCs w:val="24"/>
    </w:rPr>
  </w:style>
  <w:style w:type="paragraph" w:customStyle="1" w:styleId="Sf13">
    <w:name w:val="Основной текст с отSf1тупом 3"/>
    <w:basedOn w:val="a"/>
    <w:rsid w:val="00F861C3"/>
    <w:pPr>
      <w:widowControl w:val="0"/>
      <w:snapToGrid w:val="0"/>
      <w:spacing w:after="0" w:line="240" w:lineRule="auto"/>
      <w:ind w:firstLine="709"/>
      <w:jc w:val="both"/>
    </w:pPr>
    <w:rPr>
      <w:rFonts w:eastAsia="Times New Roman"/>
      <w:szCs w:val="20"/>
      <w:lang w:eastAsia="ru-RU"/>
    </w:rPr>
  </w:style>
  <w:style w:type="paragraph" w:styleId="af">
    <w:name w:val="footnote text"/>
    <w:basedOn w:val="a"/>
    <w:link w:val="af0"/>
    <w:uiPriority w:val="99"/>
    <w:semiHidden/>
    <w:unhideWhenUsed/>
    <w:rsid w:val="00F861C3"/>
    <w:pPr>
      <w:spacing w:after="0" w:line="240" w:lineRule="auto"/>
      <w:ind w:firstLine="709"/>
    </w:pPr>
    <w:rPr>
      <w:sz w:val="20"/>
      <w:szCs w:val="20"/>
    </w:rPr>
  </w:style>
  <w:style w:type="character" w:customStyle="1" w:styleId="af0">
    <w:name w:val="Текст сноски Знак"/>
    <w:basedOn w:val="a0"/>
    <w:link w:val="af"/>
    <w:uiPriority w:val="99"/>
    <w:semiHidden/>
    <w:rsid w:val="00F861C3"/>
    <w:rPr>
      <w:lang w:eastAsia="en-US"/>
    </w:rPr>
  </w:style>
  <w:style w:type="character" w:styleId="af1">
    <w:name w:val="footnote reference"/>
    <w:uiPriority w:val="99"/>
    <w:semiHidden/>
    <w:unhideWhenUsed/>
    <w:rsid w:val="00F861C3"/>
    <w:rPr>
      <w:vertAlign w:val="superscript"/>
    </w:rPr>
  </w:style>
  <w:style w:type="paragraph" w:customStyle="1" w:styleId="af2">
    <w:name w:val="???????"/>
    <w:rsid w:val="00AB335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36"/>
      <w:szCs w:val="36"/>
      <w:lang w:eastAsia="hi-IN" w:bidi="hi-IN"/>
    </w:rPr>
  </w:style>
</w:styles>
</file>

<file path=word/webSettings.xml><?xml version="1.0" encoding="utf-8"?>
<w:webSettings xmlns:r="http://schemas.openxmlformats.org/officeDocument/2006/relationships" xmlns:w="http://schemas.openxmlformats.org/wordprocessingml/2006/main">
  <w:divs>
    <w:div w:id="5323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74832-7257-486D-B91A-9BEE496D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18096</Words>
  <Characters>103152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Дивногорска</Company>
  <LinksUpToDate>false</LinksUpToDate>
  <CharactersWithSpaces>121006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dc:creator>
  <cp:keywords/>
  <dc:description/>
  <cp:lastModifiedBy>Site</cp:lastModifiedBy>
  <cp:revision>9</cp:revision>
  <dcterms:created xsi:type="dcterms:W3CDTF">2015-04-08T09:58:00Z</dcterms:created>
  <dcterms:modified xsi:type="dcterms:W3CDTF">2015-04-13T04:29:00Z</dcterms:modified>
</cp:coreProperties>
</file>