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6F" w:rsidRPr="00B91B6F" w:rsidRDefault="00924E60" w:rsidP="00B91B6F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B91B6F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B91B6F" w:rsidRPr="00B91B6F">
        <w:rPr>
          <w:rFonts w:ascii="Times New Roman" w:hAnsi="Times New Roman" w:cs="Times New Roman"/>
          <w:b/>
          <w:bCs/>
          <w:sz w:val="24"/>
          <w:szCs w:val="24"/>
        </w:rPr>
        <w:t>о результатах проведения экспертно-аналитического мероприятия «Мониторинг хода реализации национальных проектов на территории города Дивногорска» за 2020 год</w:t>
      </w:r>
    </w:p>
    <w:bookmarkEnd w:id="0"/>
    <w:p w:rsidR="00B91B6F" w:rsidRDefault="00924E60" w:rsidP="00B91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B6F">
        <w:rPr>
          <w:rFonts w:ascii="Times New Roman" w:hAnsi="Times New Roman" w:cs="Times New Roman"/>
          <w:b/>
          <w:sz w:val="24"/>
          <w:szCs w:val="24"/>
        </w:rPr>
        <w:t xml:space="preserve">1. Данные о мероприятии. </w:t>
      </w:r>
    </w:p>
    <w:p w:rsidR="00E12688" w:rsidRPr="00E12688" w:rsidRDefault="00E12688" w:rsidP="00B91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688">
        <w:rPr>
          <w:rFonts w:ascii="Times New Roman" w:hAnsi="Times New Roman" w:cs="Times New Roman"/>
          <w:sz w:val="24"/>
          <w:szCs w:val="24"/>
        </w:rPr>
        <w:t>1.1. Основание для проведения мероприятия:</w:t>
      </w:r>
      <w:r w:rsidRPr="00C45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688">
        <w:rPr>
          <w:rFonts w:ascii="Times New Roman" w:hAnsi="Times New Roman" w:cs="Times New Roman"/>
          <w:sz w:val="24"/>
          <w:szCs w:val="24"/>
        </w:rPr>
        <w:t>пункт 1.4.4. Плана работы Контрольно-счетно</w:t>
      </w:r>
      <w:r w:rsidR="00B91B6F">
        <w:rPr>
          <w:rFonts w:ascii="Times New Roman" w:hAnsi="Times New Roman" w:cs="Times New Roman"/>
          <w:sz w:val="24"/>
          <w:szCs w:val="24"/>
        </w:rPr>
        <w:t>го</w:t>
      </w:r>
      <w:r w:rsidRPr="00E12688">
        <w:rPr>
          <w:rFonts w:ascii="Times New Roman" w:hAnsi="Times New Roman" w:cs="Times New Roman"/>
          <w:sz w:val="24"/>
          <w:szCs w:val="24"/>
        </w:rPr>
        <w:t xml:space="preserve"> </w:t>
      </w:r>
      <w:r w:rsidR="00B91B6F">
        <w:rPr>
          <w:rFonts w:ascii="Times New Roman" w:hAnsi="Times New Roman" w:cs="Times New Roman"/>
          <w:sz w:val="24"/>
          <w:szCs w:val="24"/>
        </w:rPr>
        <w:t>органа</w:t>
      </w:r>
      <w:r w:rsidRPr="00E12688">
        <w:rPr>
          <w:rFonts w:ascii="Times New Roman" w:hAnsi="Times New Roman" w:cs="Times New Roman"/>
          <w:sz w:val="24"/>
          <w:szCs w:val="24"/>
        </w:rPr>
        <w:t xml:space="preserve"> на 2021 год.</w:t>
      </w:r>
    </w:p>
    <w:p w:rsidR="00E12688" w:rsidRPr="00E12688" w:rsidRDefault="00E12688" w:rsidP="00E126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126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1.2. </w:t>
      </w:r>
      <w:r w:rsidRPr="00E12688">
        <w:rPr>
          <w:rFonts w:ascii="Times New Roman" w:hAnsi="Times New Roman" w:cs="Times New Roman"/>
          <w:iCs/>
          <w:color w:val="000000"/>
          <w:sz w:val="24"/>
          <w:szCs w:val="24"/>
        </w:rPr>
        <w:t>Цель экспертно-аналитического мероприятия:</w:t>
      </w:r>
    </w:p>
    <w:p w:rsidR="00E12688" w:rsidRPr="00E12688" w:rsidRDefault="00E12688" w:rsidP="00E1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12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12688">
        <w:rPr>
          <w:rFonts w:ascii="Times New Roman" w:hAnsi="Times New Roman" w:cs="Times New Roman"/>
          <w:color w:val="000000"/>
          <w:sz w:val="24"/>
          <w:szCs w:val="24"/>
        </w:rPr>
        <w:t xml:space="preserve">ценка ожидаемых результатов национального (федерального, регионального и муниципального) проекта, возможностей достижения целей и риски реализации национального (федерального, регионального и муниципального) </w:t>
      </w:r>
      <w:r w:rsidRPr="00E12688"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2688" w:rsidRPr="00E12688" w:rsidRDefault="00E12688" w:rsidP="00E1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12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12688">
        <w:rPr>
          <w:rFonts w:ascii="Times New Roman" w:hAnsi="Times New Roman" w:cs="Times New Roman"/>
          <w:color w:val="000000"/>
          <w:sz w:val="24"/>
          <w:szCs w:val="24"/>
        </w:rPr>
        <w:t>ценка хода реализации, а также полученных фактических результатов, в том числе в части достижения заявленных целей (показателей) национального (федерального, регионального и муниципального) 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2688" w:rsidRPr="00CC7AE5" w:rsidRDefault="00E12688" w:rsidP="00E1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E12688">
        <w:rPr>
          <w:rFonts w:ascii="Times New Roman" w:hAnsi="Times New Roman" w:cs="Times New Roman"/>
          <w:color w:val="000000"/>
          <w:sz w:val="24"/>
          <w:szCs w:val="24"/>
        </w:rPr>
        <w:t xml:space="preserve">роверка соблюдения требований </w:t>
      </w:r>
      <w:r w:rsidRPr="00E12688">
        <w:rPr>
          <w:rFonts w:ascii="Times New Roman" w:hAnsi="Times New Roman" w:cs="Times New Roman"/>
          <w:color w:val="22272F"/>
          <w:kern w:val="36"/>
          <w:sz w:val="24"/>
          <w:szCs w:val="24"/>
        </w:rPr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нужд» (далее- №44-ФЗ) при реализации национальных проектов.</w:t>
      </w:r>
    </w:p>
    <w:p w:rsidR="00924E60" w:rsidRPr="00E12688" w:rsidRDefault="00924E60" w:rsidP="00EA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688">
        <w:rPr>
          <w:rFonts w:ascii="Times New Roman" w:hAnsi="Times New Roman" w:cs="Times New Roman"/>
          <w:sz w:val="24"/>
          <w:szCs w:val="24"/>
        </w:rPr>
        <w:t xml:space="preserve">1.3. Проверяемый период: </w:t>
      </w:r>
      <w:r w:rsidR="00EA15DC" w:rsidRPr="00E12688">
        <w:rPr>
          <w:rFonts w:ascii="Times New Roman" w:hAnsi="Times New Roman" w:cs="Times New Roman"/>
          <w:sz w:val="24"/>
          <w:szCs w:val="24"/>
        </w:rPr>
        <w:t>20</w:t>
      </w:r>
      <w:r w:rsidR="00E12688">
        <w:rPr>
          <w:rFonts w:ascii="Times New Roman" w:hAnsi="Times New Roman" w:cs="Times New Roman"/>
          <w:sz w:val="24"/>
          <w:szCs w:val="24"/>
        </w:rPr>
        <w:t>20</w:t>
      </w:r>
      <w:r w:rsidRPr="00E12688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924E60" w:rsidRDefault="00924E60" w:rsidP="00EA15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62E">
        <w:rPr>
          <w:rFonts w:ascii="Times New Roman" w:hAnsi="Times New Roman" w:cs="Times New Roman"/>
          <w:b/>
          <w:sz w:val="24"/>
          <w:szCs w:val="24"/>
        </w:rPr>
        <w:t xml:space="preserve"> 2. Основные выводы по результатам мероприятия:</w:t>
      </w:r>
    </w:p>
    <w:p w:rsidR="00E12688" w:rsidRPr="00E12688" w:rsidRDefault="00E12688" w:rsidP="00E1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688">
        <w:rPr>
          <w:rFonts w:ascii="Times New Roman" w:hAnsi="Times New Roman" w:cs="Times New Roman"/>
          <w:sz w:val="24"/>
          <w:szCs w:val="24"/>
        </w:rPr>
        <w:t>Городской округ города Дивногорска участвует в реализации национальных проектов по 4 направлениям, принимали участие 4 распорядителя бюджетных средств.</w:t>
      </w:r>
    </w:p>
    <w:p w:rsidR="00E12688" w:rsidRPr="00E12688" w:rsidRDefault="00E12688" w:rsidP="00E12688">
      <w:pPr>
        <w:pStyle w:val="Default"/>
        <w:ind w:firstLine="709"/>
        <w:jc w:val="both"/>
      </w:pPr>
      <w:r w:rsidRPr="00E12688">
        <w:t>Расходы бюджета в 2020 году были предусмотрены в сумме 354 969,5 тыс. рублей, из которых освоено 191 770,3 тыс. рублей или 54%. В том числе:</w:t>
      </w:r>
    </w:p>
    <w:p w:rsidR="00E12688" w:rsidRPr="00E12688" w:rsidRDefault="00E12688" w:rsidP="00E12688">
      <w:pPr>
        <w:pStyle w:val="Default"/>
        <w:ind w:firstLine="709"/>
      </w:pPr>
      <w:r w:rsidRPr="00E12688">
        <w:t xml:space="preserve">НП «Образование» – 2 761,0 тыс. рублей или 96,3%; </w:t>
      </w:r>
    </w:p>
    <w:p w:rsidR="00E12688" w:rsidRPr="00E12688" w:rsidRDefault="00E12688" w:rsidP="00E12688">
      <w:pPr>
        <w:pStyle w:val="Default"/>
        <w:ind w:firstLine="709"/>
      </w:pPr>
      <w:r w:rsidRPr="00E12688">
        <w:t xml:space="preserve">НП «Культура» 1 100,4 тыс. рублей или 100%; </w:t>
      </w:r>
    </w:p>
    <w:p w:rsidR="00E12688" w:rsidRPr="00E12688" w:rsidRDefault="00E12688" w:rsidP="00E12688">
      <w:pPr>
        <w:pStyle w:val="Default"/>
        <w:ind w:firstLine="709"/>
      </w:pPr>
      <w:r w:rsidRPr="00E12688">
        <w:t xml:space="preserve">НП «Жилье и городская среда» – 185 692,8 тыс. рублей или 53%; </w:t>
      </w:r>
    </w:p>
    <w:p w:rsidR="00E12688" w:rsidRDefault="00E12688" w:rsidP="00E12688">
      <w:pPr>
        <w:pStyle w:val="Default"/>
        <w:ind w:firstLine="709"/>
        <w:jc w:val="both"/>
      </w:pPr>
      <w:r w:rsidRPr="00E12688">
        <w:t>НП «Безопасные и качественные автомобильные дороги» – 2 202,1 тыс. рублей или 99%.</w:t>
      </w:r>
    </w:p>
    <w:p w:rsidR="003134E3" w:rsidRPr="003134E3" w:rsidRDefault="003134E3" w:rsidP="003134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34E3">
        <w:rPr>
          <w:rFonts w:ascii="Times New Roman" w:eastAsia="Calibri" w:hAnsi="Times New Roman" w:cs="Times New Roman"/>
          <w:b/>
          <w:bCs/>
          <w:sz w:val="24"/>
          <w:szCs w:val="24"/>
        </w:rPr>
        <w:t>Национальный проект «Образование»</w:t>
      </w:r>
    </w:p>
    <w:p w:rsidR="003134E3" w:rsidRPr="003134E3" w:rsidRDefault="003134E3" w:rsidP="00313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E3"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реализации национального проекта отделом образования не все плановые показатели </w:t>
      </w:r>
      <w:r w:rsidRPr="003134E3">
        <w:rPr>
          <w:rFonts w:ascii="Times New Roman" w:hAnsi="Times New Roman" w:cs="Times New Roman"/>
          <w:sz w:val="24"/>
          <w:szCs w:val="24"/>
        </w:rPr>
        <w:t>достигнуты по региональным проектам «Современная школа» и «Успех каждого ребенка».</w:t>
      </w:r>
    </w:p>
    <w:p w:rsidR="003134E3" w:rsidRPr="003134E3" w:rsidRDefault="003134E3" w:rsidP="00313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E3">
        <w:rPr>
          <w:rFonts w:ascii="Times New Roman" w:hAnsi="Times New Roman" w:cs="Times New Roman"/>
          <w:sz w:val="24"/>
          <w:szCs w:val="24"/>
        </w:rPr>
        <w:t xml:space="preserve">В рамках заключенного соглашения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обновлена материально- технической база школ №2, 5 и 9, на сумму 2 866, 7тыс. рублей были приобретены ноутбуки, </w:t>
      </w:r>
      <w:proofErr w:type="spellStart"/>
      <w:r w:rsidRPr="003134E3">
        <w:rPr>
          <w:rFonts w:ascii="Times New Roman" w:hAnsi="Times New Roman" w:cs="Times New Roman"/>
          <w:sz w:val="24"/>
          <w:szCs w:val="24"/>
        </w:rPr>
        <w:t>квадрокоптеры</w:t>
      </w:r>
      <w:proofErr w:type="spellEnd"/>
      <w:r w:rsidRPr="003134E3">
        <w:rPr>
          <w:rFonts w:ascii="Times New Roman" w:hAnsi="Times New Roman" w:cs="Times New Roman"/>
          <w:sz w:val="24"/>
          <w:szCs w:val="24"/>
        </w:rPr>
        <w:t>, 3Д- принтеры, оборудование для изучения ОБЖ, оборудование для фотозоны, шлемы виртуальной реальности, МФУ.</w:t>
      </w:r>
    </w:p>
    <w:p w:rsidR="003134E3" w:rsidRPr="003134E3" w:rsidRDefault="003134E3" w:rsidP="00313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E3">
        <w:rPr>
          <w:rFonts w:ascii="Times New Roman" w:hAnsi="Times New Roman" w:cs="Times New Roman"/>
          <w:sz w:val="24"/>
          <w:szCs w:val="24"/>
        </w:rPr>
        <w:t>Выявлены факты нарушения Федерального закона от 05.04.2013 № 44-ФЗ «О контрактной системе закупок товаров, работ, услуг для обеспечения государственных и муниципальных нужд» по срокам оплаты за поставленный товар.</w:t>
      </w:r>
    </w:p>
    <w:p w:rsidR="003134E3" w:rsidRPr="003134E3" w:rsidRDefault="003134E3" w:rsidP="003134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4E3">
        <w:rPr>
          <w:rFonts w:ascii="Times New Roman" w:hAnsi="Times New Roman" w:cs="Times New Roman"/>
          <w:b/>
          <w:sz w:val="24"/>
          <w:szCs w:val="24"/>
        </w:rPr>
        <w:t>Национальный проект «Культура»</w:t>
      </w:r>
    </w:p>
    <w:p w:rsidR="003134E3" w:rsidRPr="003134E3" w:rsidRDefault="003134E3" w:rsidP="00313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E3">
        <w:rPr>
          <w:rFonts w:ascii="Times New Roman" w:eastAsia="Calibri" w:hAnsi="Times New Roman" w:cs="Times New Roman"/>
          <w:bCs/>
          <w:sz w:val="24"/>
          <w:szCs w:val="24"/>
        </w:rPr>
        <w:t>По итогам 2020 года не все цели и плановые показатели достигнуты в полном объеме по причине ввода ограничительных мер на проведение массовых мероприятий.</w:t>
      </w:r>
    </w:p>
    <w:p w:rsidR="003134E3" w:rsidRPr="003134E3" w:rsidRDefault="003134E3" w:rsidP="00313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E3">
        <w:rPr>
          <w:rFonts w:ascii="Times New Roman" w:hAnsi="Times New Roman" w:cs="Times New Roman"/>
          <w:sz w:val="24"/>
          <w:szCs w:val="24"/>
        </w:rPr>
        <w:t>На основании заключенного Соглашения выполнены работы по капитальному ремонту кровли здания клуба – филиала с. Овсянка МБУК ГДК «Энергетик» на сумму 1 100,4 тыс. рублей.</w:t>
      </w:r>
    </w:p>
    <w:p w:rsidR="003134E3" w:rsidRPr="003134E3" w:rsidRDefault="003134E3" w:rsidP="00313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E3">
        <w:rPr>
          <w:rFonts w:ascii="Times New Roman" w:hAnsi="Times New Roman" w:cs="Times New Roman"/>
          <w:sz w:val="24"/>
          <w:szCs w:val="24"/>
        </w:rPr>
        <w:t>Выявлены факты нарушения Федерального закона от 05.04.2013 № 44-ФЗ «О контрактной системе закупок товаров, работ, услуг для обеспечения государственных и муниципальных нужд» по срокам оплаты за поставленный товар.</w:t>
      </w:r>
    </w:p>
    <w:p w:rsidR="003134E3" w:rsidRPr="003134E3" w:rsidRDefault="003134E3" w:rsidP="003134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4E3">
        <w:rPr>
          <w:rFonts w:ascii="Times New Roman" w:hAnsi="Times New Roman" w:cs="Times New Roman"/>
          <w:b/>
          <w:sz w:val="24"/>
          <w:szCs w:val="24"/>
        </w:rPr>
        <w:t>Национальный проект «Безопасные и качественные автомобильные дороги»</w:t>
      </w:r>
    </w:p>
    <w:p w:rsidR="003134E3" w:rsidRPr="003134E3" w:rsidRDefault="003134E3" w:rsidP="003134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34E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 результате исполнения национального проекта выполнено устройство 3 искусственных поверхностей, устройство 580 м пешеходного ограждения, установлено 5 светофорных объектов. Не достигнут целевой показатель по замене и установке дорожно- знаковой информации, установлено на 6 знаков меньше.</w:t>
      </w:r>
    </w:p>
    <w:p w:rsidR="003134E3" w:rsidRPr="003134E3" w:rsidRDefault="003134E3" w:rsidP="00313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E3">
        <w:rPr>
          <w:rFonts w:ascii="Times New Roman" w:hAnsi="Times New Roman" w:cs="Times New Roman"/>
          <w:sz w:val="24"/>
          <w:szCs w:val="24"/>
        </w:rPr>
        <w:t xml:space="preserve">Выявлены факты нарушения Федерального закона от 05.04.2013 № 44-ФЗ «О контрактной системе закупок товаров, работ, услуг для обеспечения государственных и муниципальных нужд» при изменении объема работ, сроков исполнения работ и сроков оплаты. </w:t>
      </w:r>
    </w:p>
    <w:p w:rsidR="003134E3" w:rsidRPr="003134E3" w:rsidRDefault="003134E3" w:rsidP="003134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4E3">
        <w:rPr>
          <w:rFonts w:ascii="Times New Roman" w:hAnsi="Times New Roman" w:cs="Times New Roman"/>
          <w:b/>
          <w:sz w:val="24"/>
          <w:szCs w:val="24"/>
        </w:rPr>
        <w:t>Национальный проект «Жилье и городская среда»:</w:t>
      </w:r>
    </w:p>
    <w:p w:rsidR="003134E3" w:rsidRPr="003134E3" w:rsidRDefault="003134E3" w:rsidP="003134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134E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134E3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Формирование комфортной городской (</w:t>
      </w:r>
      <w:r w:rsidRPr="003134E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сельской) среды</w:t>
      </w:r>
      <w:r w:rsidRPr="003134E3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»</w:t>
      </w:r>
    </w:p>
    <w:p w:rsidR="003134E3" w:rsidRPr="003134E3" w:rsidRDefault="003134E3" w:rsidP="00313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4E3">
        <w:rPr>
          <w:rFonts w:ascii="Times New Roman" w:hAnsi="Times New Roman" w:cs="Times New Roman"/>
          <w:sz w:val="24"/>
          <w:szCs w:val="24"/>
        </w:rPr>
        <w:t>В результате реализации регионального</w:t>
      </w:r>
      <w:r w:rsidRPr="00313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4E3">
        <w:rPr>
          <w:rFonts w:ascii="Times New Roman" w:hAnsi="Times New Roman" w:cs="Times New Roman"/>
          <w:sz w:val="24"/>
          <w:szCs w:val="24"/>
        </w:rPr>
        <w:t>проекта</w:t>
      </w:r>
      <w:r w:rsidRPr="00313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4E3">
        <w:rPr>
          <w:rFonts w:ascii="Times New Roman" w:hAnsi="Times New Roman" w:cs="Times New Roman"/>
          <w:color w:val="000000"/>
          <w:sz w:val="24"/>
          <w:szCs w:val="24"/>
        </w:rPr>
        <w:t>«Формирование комфортной городской среды</w:t>
      </w:r>
      <w:r w:rsidRPr="003134E3">
        <w:rPr>
          <w:rFonts w:ascii="Times New Roman" w:hAnsi="Times New Roman" w:cs="Times New Roman"/>
          <w:sz w:val="24"/>
          <w:szCs w:val="24"/>
        </w:rPr>
        <w:t>» показатели</w:t>
      </w:r>
      <w:r w:rsidRPr="003134E3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результативности достигнуты,</w:t>
      </w:r>
      <w:r w:rsidRPr="003134E3">
        <w:rPr>
          <w:rFonts w:ascii="Times New Roman" w:hAnsi="Times New Roman" w:cs="Times New Roman"/>
          <w:sz w:val="24"/>
          <w:szCs w:val="24"/>
        </w:rPr>
        <w:t xml:space="preserve"> благоустроено 2 общественных пространства и 5 дворовых территорий.</w:t>
      </w:r>
    </w:p>
    <w:p w:rsidR="003134E3" w:rsidRPr="003134E3" w:rsidRDefault="003134E3" w:rsidP="00313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E3">
        <w:rPr>
          <w:rFonts w:ascii="Times New Roman" w:hAnsi="Times New Roman" w:cs="Times New Roman"/>
          <w:sz w:val="24"/>
          <w:szCs w:val="24"/>
        </w:rPr>
        <w:t xml:space="preserve">Выявлены факты нарушений </w:t>
      </w:r>
      <w:r w:rsidRPr="00313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от 05.04.2013 N 44-ФЗ "О контрактной </w:t>
      </w:r>
      <w:r w:rsidRPr="003134E3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системе в сфере закупок товаров, работ, услуг для обеспечения государственных нужд"</w:t>
      </w:r>
      <w:r w:rsidRPr="003134E3">
        <w:rPr>
          <w:rFonts w:ascii="Times New Roman" w:hAnsi="Times New Roman" w:cs="Times New Roman"/>
          <w:sz w:val="24"/>
          <w:szCs w:val="24"/>
        </w:rPr>
        <w:t xml:space="preserve"> при изменении объема работ и нарушения сроков оплаты. </w:t>
      </w:r>
    </w:p>
    <w:p w:rsidR="003134E3" w:rsidRPr="003134E3" w:rsidRDefault="003134E3" w:rsidP="003134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134E3">
        <w:rPr>
          <w:rFonts w:ascii="Times New Roman" w:hAnsi="Times New Roman" w:cs="Times New Roman"/>
          <w:b/>
          <w:sz w:val="24"/>
          <w:szCs w:val="24"/>
        </w:rPr>
        <w:t xml:space="preserve"> «Переселение граждан из аварийного жилищного фонда»</w:t>
      </w:r>
    </w:p>
    <w:p w:rsidR="003134E3" w:rsidRPr="003134E3" w:rsidRDefault="003134E3" w:rsidP="003134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34E3">
        <w:rPr>
          <w:rFonts w:ascii="Times New Roman" w:hAnsi="Times New Roman" w:cs="Times New Roman"/>
          <w:sz w:val="24"/>
          <w:szCs w:val="24"/>
        </w:rPr>
        <w:t xml:space="preserve">По результатам проверки можно сделать вывод о </w:t>
      </w:r>
      <w:r w:rsidRPr="003134E3">
        <w:rPr>
          <w:rFonts w:ascii="Times New Roman" w:eastAsia="Calibri" w:hAnsi="Times New Roman" w:cs="Times New Roman"/>
          <w:color w:val="000000"/>
          <w:sz w:val="24"/>
          <w:szCs w:val="24"/>
        </w:rPr>
        <w:t>низкой результативности выполнения мероприятий по переселению граждан в 2020 году. Из планируемых к обеспечению жильем 261 семьи, фактически обеспечена только 92 семьи или 35%.</w:t>
      </w:r>
    </w:p>
    <w:p w:rsidR="003134E3" w:rsidRPr="003134E3" w:rsidRDefault="003134E3" w:rsidP="00313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Отсутствие необходимого жилья для переселения указывает на наличие риска </w:t>
      </w:r>
      <w:r w:rsidRPr="003134E3">
        <w:rPr>
          <w:rFonts w:ascii="Times New Roman" w:hAnsi="Times New Roman" w:cs="Times New Roman"/>
          <w:sz w:val="24"/>
          <w:szCs w:val="24"/>
        </w:rPr>
        <w:t>неисполнения мероприятий по переселению граждан в рамках национального проекта «Жилье и городская среда» и возврате средств.</w:t>
      </w:r>
    </w:p>
    <w:p w:rsidR="003134E3" w:rsidRPr="003134E3" w:rsidRDefault="003134E3" w:rsidP="00313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E3">
        <w:rPr>
          <w:rFonts w:ascii="Times New Roman" w:hAnsi="Times New Roman" w:cs="Times New Roman"/>
          <w:sz w:val="24"/>
          <w:szCs w:val="24"/>
        </w:rPr>
        <w:t xml:space="preserve"> «Частично» расселенные домов несут угрозу безопасности проживания оставшихся граждан и влечет дополнительные расходы в виде содержания муниципального жилищного фонда.  </w:t>
      </w:r>
    </w:p>
    <w:p w:rsidR="003134E3" w:rsidRPr="003134E3" w:rsidRDefault="003134E3" w:rsidP="00313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E3">
        <w:rPr>
          <w:rFonts w:ascii="Times New Roman" w:hAnsi="Times New Roman" w:cs="Times New Roman"/>
          <w:sz w:val="24"/>
          <w:szCs w:val="24"/>
        </w:rPr>
        <w:t xml:space="preserve">При выплате возмещения собственникам аварийных жилых помещений возмещались возможные, а не причиненные убытки, связанные с переездом и изъятием жилого помещения, однако факт наличия (возникновения) у собственников помещений убытков, документально не подтверждался. </w:t>
      </w:r>
    </w:p>
    <w:p w:rsidR="003134E3" w:rsidRPr="003134E3" w:rsidRDefault="003134E3" w:rsidP="00313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E3">
        <w:rPr>
          <w:rFonts w:ascii="Times New Roman" w:hAnsi="Times New Roman" w:cs="Times New Roman"/>
          <w:sz w:val="24"/>
          <w:szCs w:val="24"/>
        </w:rPr>
        <w:t xml:space="preserve">Выявлены факты нарушений </w:t>
      </w:r>
      <w:r w:rsidRPr="00313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от 05.04.2013 N 44-ФЗ "О контрактной </w:t>
      </w:r>
      <w:r w:rsidRPr="003134E3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системе в сфере закупок товаров, работ, услуг для обеспечения государственных нужд"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4E3" w:rsidRPr="003134E3" w:rsidRDefault="003134E3" w:rsidP="00313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E3">
        <w:rPr>
          <w:rFonts w:ascii="Times New Roman" w:hAnsi="Times New Roman" w:cs="Times New Roman"/>
          <w:sz w:val="24"/>
          <w:szCs w:val="24"/>
        </w:rPr>
        <w:t>Отмечены факты недостоверности учетных данных казны муниципального жилищного фонда.</w:t>
      </w:r>
    </w:p>
    <w:p w:rsidR="00AC6FEC" w:rsidRPr="000E76A0" w:rsidRDefault="00AC6FEC" w:rsidP="00C4562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E76A0">
        <w:t>Отчет по результатам контрольного мероприятия направлен в городской Совет депутатов</w:t>
      </w:r>
      <w:r w:rsidR="000E76A0" w:rsidRPr="000E76A0">
        <w:t>, Главе</w:t>
      </w:r>
      <w:r w:rsidRPr="000E76A0">
        <w:t xml:space="preserve"> города Дивногорс</w:t>
      </w:r>
      <w:r w:rsidR="000E76A0" w:rsidRPr="000E76A0">
        <w:t>ка.</w:t>
      </w:r>
    </w:p>
    <w:p w:rsidR="000E76A0" w:rsidRPr="000E76A0" w:rsidRDefault="000E76A0" w:rsidP="000E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6A0">
        <w:rPr>
          <w:rFonts w:ascii="Times New Roman" w:hAnsi="Times New Roman" w:cs="Times New Roman"/>
          <w:sz w:val="24"/>
          <w:szCs w:val="24"/>
        </w:rPr>
        <w:t xml:space="preserve">В адрес </w:t>
      </w:r>
      <w:r w:rsidRPr="000E7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Pr="000E76A0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 «Гимназия № 10 им А.Е. Бочкина»</w:t>
      </w:r>
      <w:r w:rsidRPr="000E7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Дивногорска внесено Представление.</w:t>
      </w:r>
    </w:p>
    <w:p w:rsidR="00F65E27" w:rsidRPr="003134E3" w:rsidRDefault="000E76A0" w:rsidP="003134E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134E3">
        <w:t>Своевременность и полнота направления информации</w:t>
      </w:r>
      <w:r w:rsidR="00990B99" w:rsidRPr="003134E3">
        <w:t xml:space="preserve"> о принятых мерах</w:t>
      </w:r>
      <w:r w:rsidRPr="003134E3">
        <w:t xml:space="preserve"> по результатам проверки</w:t>
      </w:r>
      <w:r w:rsidR="00F65E27" w:rsidRPr="003134E3">
        <w:t xml:space="preserve"> находится на контроле Контрольно- счетного органа г. Дивногорска.</w:t>
      </w:r>
    </w:p>
    <w:p w:rsidR="003134E3" w:rsidRPr="003134E3" w:rsidRDefault="003134E3" w:rsidP="003134E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134E3">
        <w:t>По результатам проверки предложено</w:t>
      </w:r>
      <w:r>
        <w:t>:</w:t>
      </w:r>
    </w:p>
    <w:p w:rsidR="003134E3" w:rsidRPr="003134E3" w:rsidRDefault="003134E3" w:rsidP="003134E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E3">
        <w:rPr>
          <w:rFonts w:ascii="Times New Roman" w:hAnsi="Times New Roman" w:cs="Times New Roman"/>
          <w:sz w:val="24"/>
          <w:szCs w:val="24"/>
        </w:rPr>
        <w:t>-</w:t>
      </w:r>
      <w:r w:rsidRPr="003134E3">
        <w:rPr>
          <w:rFonts w:ascii="Times New Roman" w:hAnsi="Times New Roman" w:cs="Times New Roman"/>
          <w:sz w:val="24"/>
          <w:szCs w:val="24"/>
        </w:rPr>
        <w:t>провести работу по синхронизации муниципальных программ Стратегии социально-экономического развития муниципального образования город Дивногорск до 2030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34E3" w:rsidRPr="003134E3" w:rsidRDefault="003134E3" w:rsidP="003134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4E3" w:rsidRPr="003134E3" w:rsidRDefault="003134E3" w:rsidP="003134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4E3" w:rsidRDefault="003134E3" w:rsidP="00313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E3"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3134E3">
        <w:rPr>
          <w:rFonts w:ascii="Times New Roman" w:hAnsi="Times New Roman" w:cs="Times New Roman"/>
          <w:sz w:val="24"/>
          <w:szCs w:val="24"/>
        </w:rPr>
        <w:t xml:space="preserve">ринять Порядок осуществления доплаты разницы в стоимости предоставляемого жилого помещения и жилого помещения, общая площадь которого соответствует максимальному размеру, указанному в </w:t>
      </w:r>
      <w:hyperlink r:id="rId4" w:history="1">
        <w:r w:rsidRPr="003134E3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3134E3">
        <w:rPr>
          <w:rFonts w:ascii="Times New Roman" w:hAnsi="Times New Roman" w:cs="Times New Roman"/>
          <w:sz w:val="24"/>
          <w:szCs w:val="24"/>
        </w:rPr>
        <w:t xml:space="preserve"> края N 9-4060 в рамках дополнительной меры поддержки собственников жилых помещений в многоквартирных домах, признанных в установленном порядке аварийными и подл</w:t>
      </w:r>
      <w:r>
        <w:rPr>
          <w:rFonts w:ascii="Times New Roman" w:hAnsi="Times New Roman" w:cs="Times New Roman"/>
          <w:sz w:val="24"/>
          <w:szCs w:val="24"/>
        </w:rPr>
        <w:t>ежащими сносу или реконструкции;</w:t>
      </w:r>
    </w:p>
    <w:p w:rsidR="003134E3" w:rsidRPr="003134E3" w:rsidRDefault="003134E3" w:rsidP="00313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E3">
        <w:rPr>
          <w:rFonts w:ascii="Times New Roman" w:hAnsi="Times New Roman" w:cs="Times New Roman"/>
          <w:sz w:val="24"/>
          <w:szCs w:val="24"/>
        </w:rPr>
        <w:t>- р</w:t>
      </w:r>
      <w:r w:rsidRPr="003134E3">
        <w:rPr>
          <w:rFonts w:ascii="Times New Roman" w:hAnsi="Times New Roman" w:cs="Times New Roman"/>
          <w:sz w:val="24"/>
          <w:szCs w:val="24"/>
        </w:rPr>
        <w:t>екомендовать принятие Порядка возмещения убытков, причиненных собственнику жилого помещения в связи с изъятием для муниципальных нужд земельного участка, на котором находится многоквартирный дом, признанный в установленном порядке аварийным и подлежащим сносу, определяющий понятие убытков и устанавливающий механизм возмещения убытков</w:t>
      </w:r>
      <w:r w:rsidR="00FC5C5D">
        <w:rPr>
          <w:rFonts w:ascii="Times New Roman" w:hAnsi="Times New Roman" w:cs="Times New Roman"/>
          <w:sz w:val="24"/>
          <w:szCs w:val="24"/>
        </w:rPr>
        <w:t>;</w:t>
      </w:r>
      <w:r w:rsidRPr="00313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4E3" w:rsidRPr="003134E3" w:rsidRDefault="003134E3" w:rsidP="003134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4E3">
        <w:rPr>
          <w:rFonts w:ascii="Times New Roman" w:eastAsia="Calibri" w:hAnsi="Times New Roman" w:cs="Times New Roman"/>
          <w:sz w:val="24"/>
          <w:szCs w:val="24"/>
        </w:rPr>
        <w:t>- п</w:t>
      </w:r>
      <w:r w:rsidRPr="003134E3">
        <w:rPr>
          <w:rFonts w:ascii="Times New Roman" w:eastAsia="Calibri" w:hAnsi="Times New Roman" w:cs="Times New Roman"/>
          <w:sz w:val="24"/>
          <w:szCs w:val="24"/>
        </w:rPr>
        <w:t xml:space="preserve">ринять меры к безопасности проживания граждан в частично расселенных домах, а также меры к недопущению </w:t>
      </w:r>
      <w:r w:rsidRPr="003134E3">
        <w:rPr>
          <w:rFonts w:ascii="Times New Roman" w:hAnsi="Times New Roman" w:cs="Times New Roman"/>
          <w:sz w:val="24"/>
          <w:szCs w:val="24"/>
        </w:rPr>
        <w:t>дополнительных расходов бюджета в виде содержания данного муниципального жилищного фонда</w:t>
      </w:r>
      <w:r w:rsidR="00FC5C5D">
        <w:rPr>
          <w:rFonts w:ascii="Times New Roman" w:hAnsi="Times New Roman" w:cs="Times New Roman"/>
          <w:sz w:val="24"/>
          <w:szCs w:val="24"/>
        </w:rPr>
        <w:t>;</w:t>
      </w:r>
    </w:p>
    <w:p w:rsidR="003134E3" w:rsidRPr="003134E3" w:rsidRDefault="003134E3" w:rsidP="00313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E3">
        <w:rPr>
          <w:rFonts w:ascii="Times New Roman" w:hAnsi="Times New Roman" w:cs="Times New Roman"/>
          <w:sz w:val="24"/>
          <w:szCs w:val="24"/>
        </w:rPr>
        <w:t>- п</w:t>
      </w:r>
      <w:r w:rsidRPr="003134E3">
        <w:rPr>
          <w:rFonts w:ascii="Times New Roman" w:hAnsi="Times New Roman" w:cs="Times New Roman"/>
          <w:sz w:val="24"/>
          <w:szCs w:val="24"/>
        </w:rPr>
        <w:t>ринять меры по обеспечению достоверности данных реестра жилищного фонда в рамках программы «Переселение граж</w:t>
      </w:r>
      <w:r w:rsidR="00FC5C5D">
        <w:rPr>
          <w:rFonts w:ascii="Times New Roman" w:hAnsi="Times New Roman" w:cs="Times New Roman"/>
          <w:sz w:val="24"/>
          <w:szCs w:val="24"/>
        </w:rPr>
        <w:t>дан из аварийного жилого фонда»;</w:t>
      </w:r>
    </w:p>
    <w:p w:rsidR="003134E3" w:rsidRPr="003134E3" w:rsidRDefault="003134E3" w:rsidP="003134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4E3">
        <w:rPr>
          <w:rFonts w:ascii="Times New Roman" w:hAnsi="Times New Roman" w:cs="Times New Roman"/>
          <w:color w:val="000000"/>
          <w:sz w:val="24"/>
          <w:szCs w:val="24"/>
        </w:rPr>
        <w:t xml:space="preserve">- принять меры по недопущению </w:t>
      </w:r>
      <w:r w:rsidRPr="003134E3">
        <w:rPr>
          <w:rFonts w:ascii="Times New Roman" w:hAnsi="Times New Roman" w:cs="Times New Roman"/>
          <w:color w:val="000000"/>
          <w:sz w:val="24"/>
          <w:szCs w:val="24"/>
        </w:rPr>
        <w:t>нарушений законодательства РФ и иных нормативно-правовых актов о контрактной системе</w:t>
      </w:r>
      <w:r w:rsidR="00FC5C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34E3" w:rsidRPr="003134E3" w:rsidRDefault="003134E3" w:rsidP="00313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E3">
        <w:rPr>
          <w:rFonts w:ascii="Times New Roman" w:hAnsi="Times New Roman" w:cs="Times New Roman"/>
          <w:sz w:val="24"/>
          <w:szCs w:val="24"/>
        </w:rPr>
        <w:t>По фактам выявленных в ходе контрольного мероприятия нарушений и недостатков направлено Представление руководителю МКУ АПБ.</w:t>
      </w:r>
      <w:r w:rsidRPr="003134E3">
        <w:rPr>
          <w:rFonts w:ascii="Times New Roman" w:hAnsi="Times New Roman" w:cs="Times New Roman"/>
          <w:sz w:val="24"/>
          <w:szCs w:val="24"/>
        </w:rPr>
        <w:t xml:space="preserve"> Представление исполнено.</w:t>
      </w:r>
    </w:p>
    <w:p w:rsidR="003134E3" w:rsidRPr="00C4562E" w:rsidRDefault="003134E3" w:rsidP="00C4562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sectPr w:rsidR="003134E3" w:rsidRPr="00C4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60"/>
    <w:rsid w:val="000D1D75"/>
    <w:rsid w:val="000E76A0"/>
    <w:rsid w:val="002655ED"/>
    <w:rsid w:val="003134E3"/>
    <w:rsid w:val="004727ED"/>
    <w:rsid w:val="005F0A4B"/>
    <w:rsid w:val="00676765"/>
    <w:rsid w:val="007B5DB2"/>
    <w:rsid w:val="00924E60"/>
    <w:rsid w:val="00990B99"/>
    <w:rsid w:val="00AC6FEC"/>
    <w:rsid w:val="00B42705"/>
    <w:rsid w:val="00B91B6F"/>
    <w:rsid w:val="00C4562E"/>
    <w:rsid w:val="00E12688"/>
    <w:rsid w:val="00EA15DC"/>
    <w:rsid w:val="00F65E27"/>
    <w:rsid w:val="00FC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4C8D"/>
  <w15:docId w15:val="{E3DCD8BC-4962-48D2-BEB3-FAA935AB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B5DB2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B5DB2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6">
    <w:name w:val="List Paragraph"/>
    <w:basedOn w:val="a"/>
    <w:link w:val="a7"/>
    <w:uiPriority w:val="34"/>
    <w:qFormat/>
    <w:rsid w:val="00EA15DC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EA15DC"/>
  </w:style>
  <w:style w:type="paragraph" w:customStyle="1" w:styleId="ConsPlusNormal">
    <w:name w:val="ConsPlusNormal"/>
    <w:rsid w:val="00EA1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E126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3134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5846B0FFD464A6608DF23696F5D2C170&amp;req=doc&amp;base=RLAW123&amp;n=249535&amp;REFFIELD=134&amp;REFDST=140259&amp;REFDOC=268698&amp;REFBASE=RLAW123&amp;stat=refcode%3D16876%3Bindex%3D234&amp;date=14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Фролова</dc:creator>
  <cp:lastModifiedBy>user</cp:lastModifiedBy>
  <cp:revision>3</cp:revision>
  <dcterms:created xsi:type="dcterms:W3CDTF">2021-09-10T03:13:00Z</dcterms:created>
  <dcterms:modified xsi:type="dcterms:W3CDTF">2021-09-10T03:16:00Z</dcterms:modified>
</cp:coreProperties>
</file>