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E1154" w14:textId="77777777" w:rsidR="00021AA4" w:rsidRDefault="00BB48A5" w:rsidP="00012525">
      <w:pPr>
        <w:autoSpaceDE w:val="0"/>
        <w:autoSpaceDN w:val="0"/>
        <w:adjustRightInd w:val="0"/>
        <w:spacing w:after="0" w:line="240" w:lineRule="auto"/>
        <w:jc w:val="center"/>
        <w:rPr>
          <w:rFonts w:ascii="Times New Roman" w:hAnsi="Times New Roman" w:cs="Times New Roman"/>
          <w:sz w:val="28"/>
          <w:szCs w:val="28"/>
        </w:rPr>
      </w:pPr>
      <w:r w:rsidRPr="00012525">
        <w:rPr>
          <w:rFonts w:ascii="Times New Roman" w:hAnsi="Times New Roman" w:cs="Times New Roman"/>
          <w:sz w:val="28"/>
          <w:szCs w:val="28"/>
        </w:rPr>
        <w:t xml:space="preserve">Сообщение </w:t>
      </w:r>
    </w:p>
    <w:p w14:paraId="340BD028" w14:textId="77777777" w:rsidR="00BB48A5" w:rsidRDefault="00BB48A5" w:rsidP="00012525">
      <w:pPr>
        <w:autoSpaceDE w:val="0"/>
        <w:autoSpaceDN w:val="0"/>
        <w:adjustRightInd w:val="0"/>
        <w:spacing w:after="0" w:line="240" w:lineRule="auto"/>
        <w:jc w:val="center"/>
        <w:rPr>
          <w:rFonts w:ascii="Times New Roman" w:hAnsi="Times New Roman" w:cs="Times New Roman"/>
          <w:sz w:val="28"/>
          <w:szCs w:val="28"/>
        </w:rPr>
      </w:pPr>
      <w:r w:rsidRPr="00012525">
        <w:rPr>
          <w:rFonts w:ascii="Times New Roman" w:hAnsi="Times New Roman" w:cs="Times New Roman"/>
          <w:sz w:val="28"/>
          <w:szCs w:val="28"/>
        </w:rPr>
        <w:t>о возможном установлении публичного сервитута</w:t>
      </w:r>
    </w:p>
    <w:p w14:paraId="443D661F" w14:textId="77777777" w:rsidR="00B2331A" w:rsidRPr="00012525" w:rsidRDefault="00B2331A" w:rsidP="00012525">
      <w:pPr>
        <w:autoSpaceDE w:val="0"/>
        <w:autoSpaceDN w:val="0"/>
        <w:adjustRightInd w:val="0"/>
        <w:spacing w:after="0" w:line="240" w:lineRule="auto"/>
        <w:jc w:val="center"/>
        <w:rPr>
          <w:rFonts w:ascii="Times New Roman" w:hAnsi="Times New Roman" w:cs="Times New Roman"/>
          <w:sz w:val="28"/>
          <w:szCs w:val="28"/>
        </w:rPr>
      </w:pPr>
    </w:p>
    <w:tbl>
      <w:tblPr>
        <w:tblStyle w:val="a5"/>
        <w:tblW w:w="0" w:type="auto"/>
        <w:tblInd w:w="-601" w:type="dxa"/>
        <w:tblLook w:val="04A0" w:firstRow="1" w:lastRow="0" w:firstColumn="1" w:lastColumn="0" w:noHBand="0" w:noVBand="1"/>
      </w:tblPr>
      <w:tblGrid>
        <w:gridCol w:w="5104"/>
        <w:gridCol w:w="4841"/>
      </w:tblGrid>
      <w:tr w:rsidR="00012525" w14:paraId="67FB9730" w14:textId="77777777" w:rsidTr="00021AA4">
        <w:tc>
          <w:tcPr>
            <w:tcW w:w="5104" w:type="dxa"/>
          </w:tcPr>
          <w:p w14:paraId="02839A11" w14:textId="77777777"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 xml:space="preserve">Наименование уполномоченного органа, которым рассматривается ходатайство об установлении публичного сервитута   </w:t>
            </w:r>
          </w:p>
        </w:tc>
        <w:tc>
          <w:tcPr>
            <w:tcW w:w="5067" w:type="dxa"/>
          </w:tcPr>
          <w:p w14:paraId="0DBA39BF" w14:textId="77777777" w:rsidR="00012525" w:rsidRPr="00854977" w:rsidRDefault="00012525" w:rsidP="00012525">
            <w:pPr>
              <w:rPr>
                <w:rFonts w:ascii="Times New Roman" w:hAnsi="Times New Roman" w:cs="Times New Roman"/>
                <w:sz w:val="24"/>
                <w:szCs w:val="24"/>
              </w:rPr>
            </w:pPr>
            <w:r w:rsidRPr="00854977">
              <w:rPr>
                <w:rFonts w:ascii="Times New Roman" w:hAnsi="Times New Roman" w:cs="Times New Roman"/>
                <w:sz w:val="24"/>
                <w:szCs w:val="24"/>
              </w:rPr>
              <w:t xml:space="preserve">Администрация города Дивногорска </w:t>
            </w:r>
          </w:p>
          <w:p w14:paraId="3C461760" w14:textId="77777777" w:rsidR="00012525" w:rsidRPr="00854977" w:rsidRDefault="00012525">
            <w:pPr>
              <w:rPr>
                <w:rFonts w:ascii="Times New Roman" w:hAnsi="Times New Roman" w:cs="Times New Roman"/>
                <w:sz w:val="24"/>
                <w:szCs w:val="24"/>
              </w:rPr>
            </w:pPr>
          </w:p>
        </w:tc>
      </w:tr>
      <w:tr w:rsidR="00012525" w14:paraId="757491CB" w14:textId="77777777" w:rsidTr="00021AA4">
        <w:tc>
          <w:tcPr>
            <w:tcW w:w="5104" w:type="dxa"/>
          </w:tcPr>
          <w:p w14:paraId="39E3FA0F"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Ц</w:t>
            </w:r>
            <w:r w:rsidR="00012525" w:rsidRPr="00854977">
              <w:rPr>
                <w:rFonts w:ascii="Times New Roman" w:hAnsi="Times New Roman" w:cs="Times New Roman"/>
                <w:sz w:val="24"/>
                <w:szCs w:val="24"/>
              </w:rPr>
              <w:t>ели установления публичного сервитута</w:t>
            </w:r>
          </w:p>
        </w:tc>
        <w:tc>
          <w:tcPr>
            <w:tcW w:w="5067" w:type="dxa"/>
          </w:tcPr>
          <w:p w14:paraId="79FCE152" w14:textId="77777777"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размещение</w:t>
            </w:r>
            <w:r w:rsidR="00012525" w:rsidRPr="00854977">
              <w:rPr>
                <w:rFonts w:ascii="Times New Roman" w:hAnsi="Times New Roman" w:cs="Times New Roman"/>
                <w:sz w:val="24"/>
                <w:szCs w:val="24"/>
              </w:rPr>
              <w:t xml:space="preserve"> объекта</w:t>
            </w:r>
          </w:p>
          <w:p w14:paraId="755CF8C1" w14:textId="77777777"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электросетевого хозяйства </w:t>
            </w:r>
            <w:r w:rsidR="00012525" w:rsidRPr="00F74AF0">
              <w:rPr>
                <w:rFonts w:ascii="Times New Roman" w:hAnsi="Times New Roman" w:cs="Times New Roman"/>
                <w:b/>
                <w:bCs/>
                <w:sz w:val="24"/>
                <w:szCs w:val="24"/>
              </w:rPr>
              <w:t>(</w:t>
            </w:r>
            <w:r w:rsidR="00F74AF0" w:rsidRPr="00F74AF0">
              <w:rPr>
                <w:rFonts w:ascii="Times New Roman" w:hAnsi="Times New Roman" w:cs="Times New Roman"/>
                <w:b/>
                <w:bCs/>
                <w:sz w:val="24"/>
                <w:szCs w:val="24"/>
              </w:rPr>
              <w:t>ВКЛ 6 кВ ф 110-4</w:t>
            </w:r>
            <w:r w:rsidR="00012525" w:rsidRPr="00F74AF0">
              <w:rPr>
                <w:rFonts w:ascii="Times New Roman" w:hAnsi="Times New Roman" w:cs="Times New Roman"/>
                <w:b/>
                <w:bCs/>
                <w:sz w:val="24"/>
                <w:szCs w:val="24"/>
              </w:rPr>
              <w:t>)</w:t>
            </w:r>
            <w:r w:rsidR="00F96290">
              <w:rPr>
                <w:rFonts w:ascii="Times New Roman" w:hAnsi="Times New Roman" w:cs="Times New Roman"/>
                <w:sz w:val="24"/>
                <w:szCs w:val="24"/>
              </w:rPr>
              <w:t xml:space="preserve"> </w:t>
            </w:r>
            <w:r w:rsidR="00012525" w:rsidRPr="00854977">
              <w:rPr>
                <w:rFonts w:ascii="Times New Roman" w:hAnsi="Times New Roman" w:cs="Times New Roman"/>
                <w:sz w:val="24"/>
                <w:szCs w:val="24"/>
              </w:rPr>
              <w:t>являющегося неотъемлемой технологической</w:t>
            </w:r>
          </w:p>
          <w:p w14:paraId="0ABFE899" w14:textId="77777777" w:rsidR="009C63F4" w:rsidRDefault="00012525" w:rsidP="00012525">
            <w:pPr>
              <w:autoSpaceDE w:val="0"/>
              <w:autoSpaceDN w:val="0"/>
              <w:adjustRightInd w:val="0"/>
              <w:rPr>
                <w:rFonts w:ascii="Times New Roman" w:hAnsi="Times New Roman" w:cs="Times New Roman"/>
                <w:sz w:val="24"/>
                <w:szCs w:val="24"/>
              </w:rPr>
            </w:pPr>
            <w:r w:rsidRPr="00854977">
              <w:rPr>
                <w:rFonts w:ascii="Times New Roman" w:hAnsi="Times New Roman" w:cs="Times New Roman"/>
                <w:sz w:val="24"/>
                <w:szCs w:val="24"/>
              </w:rPr>
              <w:t>частью линейного сооружения, необходимого для организации</w:t>
            </w:r>
            <w:r w:rsidR="009C63F4">
              <w:rPr>
                <w:rFonts w:ascii="Times New Roman" w:hAnsi="Times New Roman" w:cs="Times New Roman"/>
                <w:sz w:val="24"/>
                <w:szCs w:val="24"/>
              </w:rPr>
              <w:t xml:space="preserve"> </w:t>
            </w:r>
            <w:r w:rsidRPr="00854977">
              <w:rPr>
                <w:rFonts w:ascii="Times New Roman" w:hAnsi="Times New Roman" w:cs="Times New Roman"/>
                <w:sz w:val="24"/>
                <w:szCs w:val="24"/>
              </w:rPr>
              <w:t xml:space="preserve">электроснабжения </w:t>
            </w:r>
          </w:p>
          <w:p w14:paraId="7F4AD905" w14:textId="77777777" w:rsidR="00012525" w:rsidRPr="00854977" w:rsidRDefault="009C63F4" w:rsidP="00413C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объектов </w:t>
            </w:r>
            <w:r w:rsidR="00012525" w:rsidRPr="00854977">
              <w:rPr>
                <w:rFonts w:ascii="Times New Roman" w:hAnsi="Times New Roman" w:cs="Times New Roman"/>
                <w:sz w:val="24"/>
                <w:szCs w:val="24"/>
              </w:rPr>
              <w:t>местного значения</w:t>
            </w:r>
          </w:p>
        </w:tc>
      </w:tr>
      <w:tr w:rsidR="00012525" w14:paraId="373073DA" w14:textId="77777777" w:rsidTr="00021AA4">
        <w:tc>
          <w:tcPr>
            <w:tcW w:w="5104" w:type="dxa"/>
          </w:tcPr>
          <w:p w14:paraId="140A180D"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 или иное описание местоположения земельного участка (участков), в отношении которого испрашивается публичный сервитут</w:t>
            </w:r>
          </w:p>
        </w:tc>
        <w:tc>
          <w:tcPr>
            <w:tcW w:w="5067" w:type="dxa"/>
          </w:tcPr>
          <w:p w14:paraId="62497593" w14:textId="77777777" w:rsidR="00012525" w:rsidRPr="00854977" w:rsidRDefault="00F74AF0" w:rsidP="00F96290">
            <w:pPr>
              <w:autoSpaceDE w:val="0"/>
              <w:autoSpaceDN w:val="0"/>
              <w:adjustRightInd w:val="0"/>
              <w:jc w:val="both"/>
              <w:rPr>
                <w:rFonts w:ascii="Times New Roman" w:hAnsi="Times New Roman" w:cs="Times New Roman"/>
                <w:sz w:val="24"/>
                <w:szCs w:val="24"/>
              </w:rPr>
            </w:pPr>
            <w:r w:rsidRPr="00F74AF0">
              <w:rPr>
                <w:rFonts w:ascii="Times New Roman" w:hAnsi="Times New Roman" w:cs="Times New Roman"/>
                <w:sz w:val="24"/>
                <w:szCs w:val="24"/>
              </w:rPr>
              <w:t>Красноярский край, г. Дивногорск, уч. в начале ул.</w:t>
            </w:r>
            <w:r>
              <w:rPr>
                <w:rFonts w:ascii="Times New Roman" w:hAnsi="Times New Roman" w:cs="Times New Roman"/>
                <w:sz w:val="24"/>
                <w:szCs w:val="24"/>
              </w:rPr>
              <w:t xml:space="preserve"> </w:t>
            </w:r>
            <w:r w:rsidRPr="00F74AF0">
              <w:rPr>
                <w:rFonts w:ascii="Times New Roman" w:hAnsi="Times New Roman" w:cs="Times New Roman"/>
                <w:sz w:val="24"/>
                <w:szCs w:val="24"/>
              </w:rPr>
              <w:t>Комсомольская; Красноярский край, г. Дивногорск, ВЛ - 6 кВ, Ф 110-1/Ф110-6 РП-6 кВ ПНС; Российская Федерация, Красноярский край, городской округ город Дивногорск, город Дивногорск, Городские леса, территория, з/у 5; Красноярский край, г. Дивногорск, в районе ул. Старый Скит, 5; Красноярский край, г. Дивногорск, Старый Скит, 4; Красноярский край, г. Дивногорск, Старый Скит, 4а</w:t>
            </w:r>
          </w:p>
        </w:tc>
      </w:tr>
      <w:tr w:rsidR="00012525" w14:paraId="439FFB5E" w14:textId="77777777" w:rsidTr="00021AA4">
        <w:tc>
          <w:tcPr>
            <w:tcW w:w="5104" w:type="dxa"/>
          </w:tcPr>
          <w:p w14:paraId="58D937CD" w14:textId="77777777" w:rsidR="00012525" w:rsidRPr="00854977" w:rsidRDefault="00B2331A"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w:t>
            </w:r>
            <w:r w:rsidR="00C556C8">
              <w:rPr>
                <w:rFonts w:ascii="Times New Roman" w:hAnsi="Times New Roman" w:cs="Times New Roman"/>
                <w:sz w:val="24"/>
                <w:szCs w:val="24"/>
              </w:rPr>
              <w:t>,</w:t>
            </w:r>
            <w:r w:rsidR="00012525" w:rsidRPr="00854977">
              <w:rPr>
                <w:rFonts w:ascii="Times New Roman" w:hAnsi="Times New Roman" w:cs="Times New Roman"/>
                <w:sz w:val="24"/>
                <w:szCs w:val="24"/>
              </w:rPr>
              <w:t xml:space="preserve">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14:paraId="203EA9DD" w14:textId="77777777" w:rsidR="00012525" w:rsidRPr="00854977" w:rsidRDefault="00012525">
            <w:pPr>
              <w:rPr>
                <w:rFonts w:ascii="Times New Roman" w:hAnsi="Times New Roman" w:cs="Times New Roman"/>
                <w:sz w:val="24"/>
                <w:szCs w:val="24"/>
              </w:rPr>
            </w:pPr>
          </w:p>
        </w:tc>
        <w:tc>
          <w:tcPr>
            <w:tcW w:w="5067" w:type="dxa"/>
          </w:tcPr>
          <w:p w14:paraId="1F073677" w14:textId="77777777" w:rsidR="009C63F4" w:rsidRDefault="009C63F4"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Красноярский край, </w:t>
            </w:r>
            <w:r w:rsidR="00012525" w:rsidRPr="00854977">
              <w:rPr>
                <w:rFonts w:ascii="Times New Roman" w:hAnsi="Times New Roman" w:cs="Times New Roman"/>
                <w:sz w:val="24"/>
                <w:szCs w:val="24"/>
              </w:rPr>
              <w:t xml:space="preserve">г. Дивногорск. </w:t>
            </w:r>
          </w:p>
          <w:p w14:paraId="72C12907" w14:textId="77777777" w:rsidR="00854977" w:rsidRDefault="00231ECE"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w:t>
            </w:r>
            <w:r w:rsidR="00012525" w:rsidRPr="00854977">
              <w:rPr>
                <w:rFonts w:ascii="Times New Roman" w:hAnsi="Times New Roman" w:cs="Times New Roman"/>
                <w:sz w:val="24"/>
                <w:szCs w:val="24"/>
              </w:rPr>
              <w:t xml:space="preserve">л. Комсомольская </w:t>
            </w:r>
            <w:r w:rsidR="00854977">
              <w:rPr>
                <w:rFonts w:ascii="Times New Roman" w:hAnsi="Times New Roman" w:cs="Times New Roman"/>
                <w:sz w:val="24"/>
                <w:szCs w:val="24"/>
              </w:rPr>
              <w:t xml:space="preserve">, 2, </w:t>
            </w:r>
          </w:p>
          <w:p w14:paraId="774FDB6A" w14:textId="77777777" w:rsidR="00012525" w:rsidRPr="00854977" w:rsidRDefault="00854977"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каб.303</w:t>
            </w:r>
            <w:r w:rsidR="009C63F4">
              <w:rPr>
                <w:rFonts w:ascii="Times New Roman" w:hAnsi="Times New Roman" w:cs="Times New Roman"/>
                <w:sz w:val="24"/>
                <w:szCs w:val="24"/>
              </w:rPr>
              <w:t>,</w:t>
            </w:r>
            <w:r w:rsidR="00012525" w:rsidRPr="00854977">
              <w:rPr>
                <w:rFonts w:ascii="Times New Roman" w:hAnsi="Times New Roman" w:cs="Times New Roman"/>
                <w:sz w:val="24"/>
                <w:szCs w:val="24"/>
              </w:rPr>
              <w:t xml:space="preserve"> Буяк К</w:t>
            </w:r>
            <w:r w:rsidR="009C63F4">
              <w:rPr>
                <w:rFonts w:ascii="Times New Roman" w:hAnsi="Times New Roman" w:cs="Times New Roman"/>
                <w:sz w:val="24"/>
                <w:szCs w:val="24"/>
              </w:rPr>
              <w:t xml:space="preserve">сения </w:t>
            </w:r>
            <w:r w:rsidR="00012525" w:rsidRPr="00854977">
              <w:rPr>
                <w:rFonts w:ascii="Times New Roman" w:hAnsi="Times New Roman" w:cs="Times New Roman"/>
                <w:sz w:val="24"/>
                <w:szCs w:val="24"/>
              </w:rPr>
              <w:t>И</w:t>
            </w:r>
            <w:r w:rsidR="009C63F4">
              <w:rPr>
                <w:rFonts w:ascii="Times New Roman" w:hAnsi="Times New Roman" w:cs="Times New Roman"/>
                <w:sz w:val="24"/>
                <w:szCs w:val="24"/>
              </w:rPr>
              <w:t>горевна</w:t>
            </w:r>
            <w:r w:rsidR="00012525" w:rsidRPr="00854977">
              <w:rPr>
                <w:rFonts w:ascii="Times New Roman" w:hAnsi="Times New Roman" w:cs="Times New Roman"/>
                <w:sz w:val="24"/>
                <w:szCs w:val="24"/>
              </w:rPr>
              <w:t xml:space="preserve">  </w:t>
            </w:r>
          </w:p>
          <w:p w14:paraId="4DA164AC" w14:textId="77777777" w:rsidR="00012525" w:rsidRPr="00854977" w:rsidRDefault="00012525">
            <w:pPr>
              <w:rPr>
                <w:rFonts w:ascii="Times New Roman" w:hAnsi="Times New Roman" w:cs="Times New Roman"/>
                <w:sz w:val="24"/>
                <w:szCs w:val="24"/>
              </w:rPr>
            </w:pPr>
          </w:p>
        </w:tc>
      </w:tr>
      <w:tr w:rsidR="00012525" w14:paraId="73459CF6" w14:textId="77777777" w:rsidTr="00021AA4">
        <w:tc>
          <w:tcPr>
            <w:tcW w:w="5104" w:type="dxa"/>
          </w:tcPr>
          <w:p w14:paraId="6B7B19AA" w14:textId="77777777" w:rsidR="00021AA4" w:rsidRDefault="00B2331A">
            <w:pPr>
              <w:rPr>
                <w:rFonts w:ascii="Times New Roman" w:hAnsi="Times New Roman" w:cs="Times New Roman"/>
                <w:sz w:val="24"/>
                <w:szCs w:val="24"/>
              </w:rPr>
            </w:pPr>
            <w:r>
              <w:rPr>
                <w:rFonts w:ascii="Times New Roman" w:hAnsi="Times New Roman" w:cs="Times New Roman"/>
                <w:sz w:val="24"/>
                <w:szCs w:val="24"/>
              </w:rPr>
              <w:t>О</w:t>
            </w:r>
            <w:r w:rsidR="00012525" w:rsidRPr="00854977">
              <w:rPr>
                <w:rFonts w:ascii="Times New Roman" w:hAnsi="Times New Roman" w:cs="Times New Roman"/>
                <w:sz w:val="24"/>
                <w:szCs w:val="24"/>
              </w:rPr>
              <w:t>фициальные сайты в информаци</w:t>
            </w:r>
            <w:r w:rsidR="00021AA4">
              <w:rPr>
                <w:rFonts w:ascii="Times New Roman" w:hAnsi="Times New Roman" w:cs="Times New Roman"/>
                <w:sz w:val="24"/>
                <w:szCs w:val="24"/>
              </w:rPr>
              <w:t>онно-телекоммуникационной сети «</w:t>
            </w:r>
            <w:r w:rsidR="00012525" w:rsidRPr="00854977">
              <w:rPr>
                <w:rFonts w:ascii="Times New Roman" w:hAnsi="Times New Roman" w:cs="Times New Roman"/>
                <w:sz w:val="24"/>
                <w:szCs w:val="24"/>
              </w:rPr>
              <w:t>Интернет</w:t>
            </w:r>
            <w:r w:rsidR="00021AA4">
              <w:rPr>
                <w:rFonts w:ascii="Times New Roman" w:hAnsi="Times New Roman" w:cs="Times New Roman"/>
                <w:sz w:val="24"/>
                <w:szCs w:val="24"/>
              </w:rPr>
              <w:t>»</w:t>
            </w:r>
            <w:r w:rsidR="00012525" w:rsidRPr="00854977">
              <w:rPr>
                <w:rFonts w:ascii="Times New Roman" w:hAnsi="Times New Roman" w:cs="Times New Roman"/>
                <w:sz w:val="24"/>
                <w:szCs w:val="24"/>
              </w:rPr>
              <w:t xml:space="preserve">, </w:t>
            </w:r>
          </w:p>
          <w:p w14:paraId="6C948AC3" w14:textId="77777777"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на которых размещается сообщение о поступившем ходатайстве об установлении публичного сервитута.</w:t>
            </w:r>
          </w:p>
        </w:tc>
        <w:tc>
          <w:tcPr>
            <w:tcW w:w="5067" w:type="dxa"/>
          </w:tcPr>
          <w:p w14:paraId="199C4C5C" w14:textId="77777777" w:rsidR="00012525" w:rsidRDefault="00B45640" w:rsidP="00B45640">
            <w:pPr>
              <w:rPr>
                <w:rStyle w:val="a6"/>
                <w:rFonts w:ascii="Times New Roman" w:hAnsi="Times New Roman" w:cs="Times New Roman"/>
                <w:sz w:val="24"/>
                <w:szCs w:val="24"/>
              </w:rPr>
            </w:pPr>
            <w:r w:rsidRPr="00B45640">
              <w:rPr>
                <w:rFonts w:ascii="Times New Roman" w:hAnsi="Times New Roman" w:cs="Times New Roman"/>
                <w:sz w:val="24"/>
                <w:szCs w:val="24"/>
              </w:rPr>
              <w:t xml:space="preserve">сайт официального печатного издания муниципального образования город Дивногорск </w:t>
            </w:r>
            <w:r>
              <w:rPr>
                <w:rFonts w:ascii="Times New Roman" w:hAnsi="Times New Roman" w:cs="Times New Roman"/>
                <w:sz w:val="24"/>
                <w:szCs w:val="24"/>
              </w:rPr>
              <w:t xml:space="preserve">газета </w:t>
            </w:r>
            <w:r w:rsidRPr="00B45640">
              <w:rPr>
                <w:rFonts w:ascii="Times New Roman" w:hAnsi="Times New Roman" w:cs="Times New Roman"/>
                <w:sz w:val="24"/>
                <w:szCs w:val="24"/>
              </w:rPr>
              <w:t xml:space="preserve"> «Огни Енисея»</w:t>
            </w:r>
            <w:r>
              <w:rPr>
                <w:rFonts w:ascii="Times New Roman" w:hAnsi="Times New Roman" w:cs="Times New Roman"/>
                <w:sz w:val="24"/>
                <w:szCs w:val="24"/>
              </w:rPr>
              <w:t xml:space="preserve"> </w:t>
            </w:r>
            <w:hyperlink r:id="rId4" w:history="1">
              <w:r w:rsidRPr="00B45640">
                <w:rPr>
                  <w:rStyle w:val="a6"/>
                  <w:rFonts w:ascii="Times New Roman" w:hAnsi="Times New Roman" w:cs="Times New Roman"/>
                  <w:sz w:val="24"/>
                  <w:szCs w:val="24"/>
                  <w:lang w:val="en-US"/>
                </w:rPr>
                <w:t>www</w:t>
              </w:r>
              <w:r w:rsidRPr="00B45640">
                <w:rPr>
                  <w:rStyle w:val="a6"/>
                  <w:rFonts w:ascii="Times New Roman" w:hAnsi="Times New Roman" w:cs="Times New Roman"/>
                  <w:sz w:val="24"/>
                  <w:szCs w:val="24"/>
                </w:rPr>
                <w:t>.дивногорск-ое.рф</w:t>
              </w:r>
            </w:hyperlink>
          </w:p>
          <w:p w14:paraId="1C2A2018" w14:textId="77777777" w:rsidR="00D97992"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официальный сайт администрации </w:t>
            </w:r>
          </w:p>
          <w:p w14:paraId="171DF4D0" w14:textId="77777777" w:rsidR="00B45640" w:rsidRPr="00854977"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г. Дивногорска  </w:t>
            </w:r>
            <w:hyperlink r:id="rId5" w:history="1">
              <w:r w:rsidRPr="00457AEA">
                <w:rPr>
                  <w:rStyle w:val="a6"/>
                  <w:rFonts w:ascii="Times New Roman" w:hAnsi="Times New Roman" w:cs="Times New Roman"/>
                  <w:sz w:val="24"/>
                  <w:szCs w:val="24"/>
                  <w:lang w:val="en-US"/>
                </w:rPr>
                <w:t>www</w:t>
              </w:r>
              <w:r w:rsidRPr="00457AEA">
                <w:rPr>
                  <w:rStyle w:val="a6"/>
                  <w:rFonts w:ascii="Times New Roman" w:hAnsi="Times New Roman" w:cs="Times New Roman"/>
                  <w:sz w:val="24"/>
                  <w:szCs w:val="24"/>
                </w:rPr>
                <w:t>.</w:t>
              </w:r>
              <w:r w:rsidRPr="00457AEA">
                <w:rPr>
                  <w:rStyle w:val="a6"/>
                  <w:rFonts w:ascii="Times New Roman" w:hAnsi="Times New Roman" w:cs="Times New Roman"/>
                  <w:sz w:val="24"/>
                  <w:szCs w:val="24"/>
                  <w:lang w:val="en-US"/>
                </w:rPr>
                <w:t>divnogorsk</w:t>
              </w:r>
              <w:r w:rsidRPr="00457AEA">
                <w:rPr>
                  <w:rStyle w:val="a6"/>
                  <w:rFonts w:ascii="Times New Roman" w:hAnsi="Times New Roman" w:cs="Times New Roman"/>
                  <w:sz w:val="24"/>
                  <w:szCs w:val="24"/>
                </w:rPr>
                <w:t>-</w:t>
              </w:r>
              <w:r w:rsidRPr="00457AEA">
                <w:rPr>
                  <w:rStyle w:val="a6"/>
                  <w:rFonts w:ascii="Times New Roman" w:hAnsi="Times New Roman" w:cs="Times New Roman"/>
                  <w:sz w:val="24"/>
                  <w:szCs w:val="24"/>
                  <w:lang w:val="en-US"/>
                </w:rPr>
                <w:t>adm</w:t>
              </w:r>
              <w:r w:rsidRPr="00457AEA">
                <w:rPr>
                  <w:rStyle w:val="a6"/>
                  <w:rFonts w:ascii="Times New Roman" w:hAnsi="Times New Roman" w:cs="Times New Roman"/>
                  <w:sz w:val="24"/>
                  <w:szCs w:val="24"/>
                </w:rPr>
                <w:t>.</w:t>
              </w:r>
              <w:r w:rsidRPr="00457AEA">
                <w:rPr>
                  <w:rStyle w:val="a6"/>
                  <w:rFonts w:ascii="Times New Roman" w:hAnsi="Times New Roman" w:cs="Times New Roman"/>
                  <w:sz w:val="24"/>
                  <w:szCs w:val="24"/>
                  <w:lang w:val="en-US"/>
                </w:rPr>
                <w:t>ru</w:t>
              </w:r>
            </w:hyperlink>
          </w:p>
        </w:tc>
      </w:tr>
      <w:tr w:rsidR="00012525" w14:paraId="7F706588" w14:textId="77777777" w:rsidTr="00413CCB">
        <w:trPr>
          <w:trHeight w:val="3322"/>
        </w:trPr>
        <w:tc>
          <w:tcPr>
            <w:tcW w:w="5104" w:type="dxa"/>
          </w:tcPr>
          <w:p w14:paraId="50A37B8F" w14:textId="77777777" w:rsidR="00012525" w:rsidRPr="00854977" w:rsidRDefault="00B2331A" w:rsidP="00B2331A">
            <w:pPr>
              <w:autoSpaceDE w:val="0"/>
              <w:autoSpaceDN w:val="0"/>
              <w:adjustRightInd w:val="0"/>
              <w:spacing w:before="220"/>
              <w:rPr>
                <w:rFonts w:ascii="Times New Roman" w:hAnsi="Times New Roman" w:cs="Times New Roman"/>
                <w:sz w:val="24"/>
                <w:szCs w:val="24"/>
              </w:rPr>
            </w:pPr>
            <w:r>
              <w:rPr>
                <w:rFonts w:ascii="Times New Roman" w:hAnsi="Times New Roman" w:cs="Times New Roman"/>
                <w:sz w:val="24"/>
                <w:szCs w:val="24"/>
              </w:rPr>
              <w:t>Р</w:t>
            </w:r>
            <w:r w:rsidR="00012525" w:rsidRPr="00854977">
              <w:rPr>
                <w:rFonts w:ascii="Times New Roman" w:hAnsi="Times New Roman" w:cs="Times New Roman"/>
                <w:sz w:val="24"/>
                <w:szCs w:val="24"/>
              </w:rPr>
              <w:t>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w:t>
            </w:r>
            <w:r w:rsidR="00C75537">
              <w:rPr>
                <w:rFonts w:ascii="Times New Roman" w:hAnsi="Times New Roman" w:cs="Times New Roman"/>
                <w:sz w:val="24"/>
                <w:szCs w:val="24"/>
              </w:rPr>
              <w:t>тановлении публичного сервитута</w:t>
            </w:r>
          </w:p>
          <w:p w14:paraId="2AC7EFE5" w14:textId="77777777" w:rsidR="00012525" w:rsidRPr="00854977" w:rsidRDefault="00012525">
            <w:pPr>
              <w:rPr>
                <w:rFonts w:ascii="Times New Roman" w:hAnsi="Times New Roman" w:cs="Times New Roman"/>
                <w:sz w:val="24"/>
                <w:szCs w:val="24"/>
              </w:rPr>
            </w:pPr>
          </w:p>
        </w:tc>
        <w:tc>
          <w:tcPr>
            <w:tcW w:w="5067" w:type="dxa"/>
          </w:tcPr>
          <w:p w14:paraId="534B00F4" w14:textId="77777777" w:rsidR="00012525" w:rsidRPr="00854977" w:rsidRDefault="00C75537">
            <w:pPr>
              <w:rPr>
                <w:rFonts w:ascii="Times New Roman" w:hAnsi="Times New Roman" w:cs="Times New Roman"/>
                <w:sz w:val="24"/>
                <w:szCs w:val="24"/>
              </w:rPr>
            </w:pPr>
            <w:r>
              <w:rPr>
                <w:rFonts w:ascii="Times New Roman" w:hAnsi="Times New Roman" w:cs="Times New Roman"/>
                <w:sz w:val="24"/>
                <w:szCs w:val="24"/>
              </w:rPr>
              <w:t xml:space="preserve">Не </w:t>
            </w:r>
            <w:r w:rsidR="00C556C8">
              <w:rPr>
                <w:rFonts w:ascii="Times New Roman" w:hAnsi="Times New Roman" w:cs="Times New Roman"/>
                <w:sz w:val="24"/>
                <w:szCs w:val="24"/>
              </w:rPr>
              <w:t>требуется</w:t>
            </w:r>
          </w:p>
        </w:tc>
      </w:tr>
      <w:tr w:rsidR="00012525" w14:paraId="5443BA9E" w14:textId="77777777" w:rsidTr="00021AA4">
        <w:trPr>
          <w:trHeight w:val="3533"/>
        </w:trPr>
        <w:tc>
          <w:tcPr>
            <w:tcW w:w="5104" w:type="dxa"/>
          </w:tcPr>
          <w:p w14:paraId="15F40AE5" w14:textId="77777777" w:rsidR="00012525" w:rsidRPr="00854977" w:rsidRDefault="00B2331A" w:rsidP="006D41BE">
            <w:pPr>
              <w:autoSpaceDE w:val="0"/>
              <w:autoSpaceDN w:val="0"/>
              <w:adjustRightInd w:val="0"/>
              <w:spacing w:before="220"/>
              <w:jc w:val="both"/>
              <w:rPr>
                <w:rFonts w:ascii="Times New Roman" w:hAnsi="Times New Roman" w:cs="Times New Roman"/>
                <w:sz w:val="24"/>
                <w:szCs w:val="24"/>
              </w:rPr>
            </w:pPr>
            <w:r>
              <w:rPr>
                <w:rFonts w:ascii="Times New Roman" w:hAnsi="Times New Roman" w:cs="Times New Roman"/>
                <w:sz w:val="24"/>
                <w:szCs w:val="24"/>
              </w:rPr>
              <w:lastRenderedPageBreak/>
              <w:t>С</w:t>
            </w:r>
            <w:r w:rsidR="00012525" w:rsidRPr="00854977">
              <w:rPr>
                <w:rFonts w:ascii="Times New Roman" w:hAnsi="Times New Roman" w:cs="Times New Roman"/>
                <w:sz w:val="24"/>
                <w:szCs w:val="24"/>
              </w:rPr>
              <w:t>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w:t>
            </w:r>
            <w:r w:rsidR="006D41BE">
              <w:rPr>
                <w:rFonts w:ascii="Times New Roman" w:hAnsi="Times New Roman" w:cs="Times New Roman"/>
                <w:sz w:val="24"/>
                <w:szCs w:val="24"/>
              </w:rPr>
              <w:t>тановлении публичного сервитута</w:t>
            </w:r>
          </w:p>
        </w:tc>
        <w:tc>
          <w:tcPr>
            <w:tcW w:w="5067" w:type="dxa"/>
          </w:tcPr>
          <w:p w14:paraId="4E52A9AA" w14:textId="77777777" w:rsidR="00012525" w:rsidRPr="00854977" w:rsidRDefault="00413CCB">
            <w:pPr>
              <w:rPr>
                <w:rFonts w:ascii="Times New Roman" w:hAnsi="Times New Roman" w:cs="Times New Roman"/>
                <w:sz w:val="24"/>
                <w:szCs w:val="24"/>
              </w:rPr>
            </w:pPr>
            <w:r>
              <w:rPr>
                <w:rFonts w:ascii="Times New Roman" w:hAnsi="Times New Roman" w:cs="Times New Roman"/>
                <w:sz w:val="24"/>
                <w:szCs w:val="24"/>
              </w:rPr>
              <w:t>Не требуется</w:t>
            </w:r>
          </w:p>
        </w:tc>
      </w:tr>
      <w:tr w:rsidR="00012525" w14:paraId="0EDED411" w14:textId="77777777" w:rsidTr="00021AA4">
        <w:tc>
          <w:tcPr>
            <w:tcW w:w="5104" w:type="dxa"/>
          </w:tcPr>
          <w:p w14:paraId="455B33C3"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К</w:t>
            </w:r>
            <w:r w:rsidR="00012525" w:rsidRPr="00854977">
              <w:rPr>
                <w:rFonts w:ascii="Times New Roman" w:hAnsi="Times New Roman" w:cs="Times New Roman"/>
                <w:sz w:val="24"/>
                <w:szCs w:val="24"/>
              </w:rPr>
              <w:t>адастровые номера земельных участков (при их наличии), в отношении которых и</w:t>
            </w:r>
            <w:r w:rsidR="00854977" w:rsidRPr="00854977">
              <w:rPr>
                <w:rFonts w:ascii="Times New Roman" w:hAnsi="Times New Roman" w:cs="Times New Roman"/>
                <w:sz w:val="24"/>
                <w:szCs w:val="24"/>
              </w:rPr>
              <w:t>спрашивается публичный сервитут</w:t>
            </w:r>
          </w:p>
        </w:tc>
        <w:tc>
          <w:tcPr>
            <w:tcW w:w="5067" w:type="dxa"/>
          </w:tcPr>
          <w:p w14:paraId="56DD9D0D" w14:textId="77777777" w:rsidR="00012525" w:rsidRPr="00854977" w:rsidRDefault="00F74AF0">
            <w:pPr>
              <w:rPr>
                <w:rFonts w:ascii="Times New Roman" w:hAnsi="Times New Roman" w:cs="Times New Roman"/>
                <w:sz w:val="24"/>
                <w:szCs w:val="24"/>
              </w:rPr>
            </w:pPr>
            <w:r w:rsidRPr="00820B16">
              <w:rPr>
                <w:rFonts w:ascii="Times New Roman" w:hAnsi="Times New Roman" w:cs="Times New Roman"/>
                <w:sz w:val="24"/>
                <w:szCs w:val="24"/>
              </w:rPr>
              <w:t>24:46:0103007:24, 24:46:0000000:47, 24:46:0103007:404, 24:46:0000000:14181, 24:46:0103008:79, 24:46:0103008:44</w:t>
            </w:r>
          </w:p>
        </w:tc>
      </w:tr>
      <w:tr w:rsidR="00021AA4" w14:paraId="0F654520" w14:textId="77777777" w:rsidTr="00021AA4">
        <w:tc>
          <w:tcPr>
            <w:tcW w:w="10171" w:type="dxa"/>
            <w:gridSpan w:val="2"/>
          </w:tcPr>
          <w:p w14:paraId="157A4993" w14:textId="77777777" w:rsidR="00021AA4" w:rsidRPr="00C556C8" w:rsidRDefault="00021AA4" w:rsidP="00021AA4">
            <w:pPr>
              <w:autoSpaceDE w:val="0"/>
              <w:autoSpaceDN w:val="0"/>
              <w:adjustRightInd w:val="0"/>
              <w:spacing w:before="220"/>
              <w:ind w:firstLine="540"/>
              <w:jc w:val="center"/>
              <w:rPr>
                <w:rFonts w:ascii="Times New Roman" w:hAnsi="Times New Roman" w:cs="Times New Roman"/>
                <w:sz w:val="28"/>
                <w:szCs w:val="28"/>
              </w:rPr>
            </w:pPr>
            <w:r w:rsidRPr="00C556C8">
              <w:rPr>
                <w:rFonts w:ascii="Times New Roman" w:hAnsi="Times New Roman" w:cs="Times New Roman"/>
                <w:sz w:val="28"/>
                <w:szCs w:val="28"/>
              </w:rPr>
              <w:t>Описание местоположения границ публичного сервитута</w:t>
            </w:r>
          </w:p>
        </w:tc>
      </w:tr>
      <w:tr w:rsidR="00021AA4" w14:paraId="0D87B51F" w14:textId="77777777" w:rsidTr="00021AA4">
        <w:tc>
          <w:tcPr>
            <w:tcW w:w="10171" w:type="dxa"/>
            <w:gridSpan w:val="2"/>
          </w:tcPr>
          <w:p w14:paraId="3B19A35C" w14:textId="77777777" w:rsidR="00021AA4" w:rsidRPr="00012525"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СХЕМА</w:t>
            </w:r>
          </w:p>
          <w:p w14:paraId="619CC5E1" w14:textId="77777777" w:rsidR="00021AA4"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расположения границ публичного сервитута на кадастровом плане территории</w:t>
            </w:r>
          </w:p>
          <w:p w14:paraId="56603130" w14:textId="77777777" w:rsidR="00021AA4" w:rsidRPr="00012525" w:rsidRDefault="00021AA4" w:rsidP="00021AA4">
            <w:pPr>
              <w:autoSpaceDE w:val="0"/>
              <w:autoSpaceDN w:val="0"/>
              <w:adjustRightInd w:val="0"/>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3165"/>
              <w:gridCol w:w="3160"/>
              <w:gridCol w:w="3394"/>
            </w:tblGrid>
            <w:tr w:rsidR="00021AA4" w14:paraId="142EA009" w14:textId="77777777" w:rsidTr="00021AA4">
              <w:tc>
                <w:tcPr>
                  <w:tcW w:w="9810" w:type="dxa"/>
                  <w:gridSpan w:val="3"/>
                </w:tcPr>
                <w:p w14:paraId="434BE038" w14:textId="77777777" w:rsidR="00021AA4" w:rsidRPr="00012525" w:rsidRDefault="00021AA4" w:rsidP="001D5D4E">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 xml:space="preserve">Площадь публичного сервитута: </w:t>
                  </w:r>
                  <w:r w:rsidR="00F74AF0">
                    <w:rPr>
                      <w:rFonts w:ascii="Times New Roman" w:hAnsi="Times New Roman" w:cs="Times New Roman"/>
                      <w:sz w:val="24"/>
                      <w:szCs w:val="24"/>
                    </w:rPr>
                    <w:t>3260</w:t>
                  </w:r>
                  <w:r w:rsidRPr="00012525">
                    <w:rPr>
                      <w:rFonts w:ascii="Times New Roman" w:hAnsi="Times New Roman" w:cs="Times New Roman"/>
                      <w:sz w:val="24"/>
                      <w:szCs w:val="24"/>
                    </w:rPr>
                    <w:t xml:space="preserve"> м²</w:t>
                  </w:r>
                </w:p>
                <w:p w14:paraId="50E59FC1" w14:textId="77777777" w:rsidR="00021AA4" w:rsidRDefault="00021AA4" w:rsidP="001D5D4E">
                  <w:pPr>
                    <w:autoSpaceDE w:val="0"/>
                    <w:autoSpaceDN w:val="0"/>
                    <w:adjustRightInd w:val="0"/>
                    <w:jc w:val="center"/>
                    <w:rPr>
                      <w:rFonts w:cs="TimesNewRomanPSMT"/>
                      <w:sz w:val="24"/>
                      <w:szCs w:val="24"/>
                      <w:lang w:val="en-US"/>
                    </w:rPr>
                  </w:pPr>
                </w:p>
              </w:tc>
            </w:tr>
            <w:tr w:rsidR="00021AA4" w14:paraId="5DE46E14" w14:textId="77777777" w:rsidTr="00021AA4">
              <w:tc>
                <w:tcPr>
                  <w:tcW w:w="3190" w:type="dxa"/>
                </w:tcPr>
                <w:p w14:paraId="5BBE227B" w14:textId="77777777" w:rsidR="00021AA4" w:rsidRPr="00012525" w:rsidRDefault="00021AA4" w:rsidP="001D5D4E">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Обозначение характерных точек</w:t>
                  </w:r>
                  <w:r w:rsidRPr="00012525">
                    <w:rPr>
                      <w:rFonts w:ascii="Times New Roman" w:hAnsi="Times New Roman" w:cs="Times New Roman"/>
                      <w:sz w:val="24"/>
                      <w:szCs w:val="24"/>
                      <w:lang w:val="en-US"/>
                    </w:rPr>
                    <w:t xml:space="preserve"> </w:t>
                  </w:r>
                  <w:r w:rsidRPr="00012525">
                    <w:rPr>
                      <w:rFonts w:ascii="Times New Roman" w:hAnsi="Times New Roman" w:cs="Times New Roman"/>
                      <w:sz w:val="24"/>
                      <w:szCs w:val="24"/>
                    </w:rPr>
                    <w:t>границ</w:t>
                  </w:r>
                </w:p>
                <w:p w14:paraId="283D9EC7" w14:textId="77777777" w:rsidR="00021AA4" w:rsidRDefault="00021AA4" w:rsidP="001D5D4E">
                  <w:pPr>
                    <w:autoSpaceDE w:val="0"/>
                    <w:autoSpaceDN w:val="0"/>
                    <w:adjustRightInd w:val="0"/>
                    <w:jc w:val="center"/>
                    <w:rPr>
                      <w:rFonts w:cs="TimesNewRomanPSMT"/>
                      <w:sz w:val="24"/>
                      <w:szCs w:val="24"/>
                      <w:lang w:val="en-US"/>
                    </w:rPr>
                  </w:pPr>
                </w:p>
              </w:tc>
              <w:tc>
                <w:tcPr>
                  <w:tcW w:w="6620" w:type="dxa"/>
                  <w:gridSpan w:val="2"/>
                </w:tcPr>
                <w:p w14:paraId="5F0106D1" w14:textId="77777777" w:rsidR="00021AA4" w:rsidRPr="00012525" w:rsidRDefault="00021AA4" w:rsidP="001D5D4E">
                  <w:pPr>
                    <w:autoSpaceDE w:val="0"/>
                    <w:autoSpaceDN w:val="0"/>
                    <w:adjustRightInd w:val="0"/>
                    <w:jc w:val="center"/>
                    <w:rPr>
                      <w:rFonts w:ascii="Times New Roman" w:hAnsi="Times New Roman" w:cs="Times New Roman"/>
                      <w:sz w:val="24"/>
                      <w:szCs w:val="24"/>
                      <w:lang w:val="en-US"/>
                    </w:rPr>
                  </w:pPr>
                  <w:r w:rsidRPr="00012525">
                    <w:rPr>
                      <w:rFonts w:ascii="Times New Roman" w:hAnsi="Times New Roman" w:cs="Times New Roman"/>
                      <w:sz w:val="24"/>
                      <w:szCs w:val="24"/>
                    </w:rPr>
                    <w:t>Координаты, м</w:t>
                  </w:r>
                </w:p>
                <w:p w14:paraId="456F678D" w14:textId="77777777" w:rsidR="00021AA4" w:rsidRDefault="00021AA4" w:rsidP="001D5D4E">
                  <w:pPr>
                    <w:autoSpaceDE w:val="0"/>
                    <w:autoSpaceDN w:val="0"/>
                    <w:adjustRightInd w:val="0"/>
                    <w:jc w:val="center"/>
                    <w:rPr>
                      <w:rFonts w:cs="TimesNewRomanPSMT"/>
                      <w:sz w:val="24"/>
                      <w:szCs w:val="24"/>
                      <w:lang w:val="en-US"/>
                    </w:rPr>
                  </w:pPr>
                </w:p>
              </w:tc>
            </w:tr>
            <w:tr w:rsidR="00021AA4" w14:paraId="3C16163E" w14:textId="77777777" w:rsidTr="00021AA4">
              <w:tc>
                <w:tcPr>
                  <w:tcW w:w="3190" w:type="dxa"/>
                </w:tcPr>
                <w:p w14:paraId="1F5FD7A6" w14:textId="77777777" w:rsidR="00021AA4" w:rsidRDefault="00021AA4" w:rsidP="001D5D4E">
                  <w:pPr>
                    <w:autoSpaceDE w:val="0"/>
                    <w:autoSpaceDN w:val="0"/>
                    <w:adjustRightInd w:val="0"/>
                    <w:jc w:val="center"/>
                    <w:rPr>
                      <w:rFonts w:cs="TimesNewRomanPSMT"/>
                      <w:sz w:val="24"/>
                      <w:szCs w:val="24"/>
                      <w:lang w:val="en-US"/>
                    </w:rPr>
                  </w:pPr>
                </w:p>
              </w:tc>
              <w:tc>
                <w:tcPr>
                  <w:tcW w:w="3190" w:type="dxa"/>
                </w:tcPr>
                <w:p w14:paraId="3AE0C1BD" w14:textId="77777777" w:rsidR="00021AA4" w:rsidRDefault="00021AA4" w:rsidP="001D5D4E">
                  <w:pPr>
                    <w:autoSpaceDE w:val="0"/>
                    <w:autoSpaceDN w:val="0"/>
                    <w:adjustRightInd w:val="0"/>
                    <w:jc w:val="center"/>
                    <w:rPr>
                      <w:rFonts w:cs="TimesNewRomanPSMT"/>
                      <w:sz w:val="24"/>
                      <w:szCs w:val="24"/>
                      <w:lang w:val="en-US"/>
                    </w:rPr>
                  </w:pPr>
                  <w:r>
                    <w:rPr>
                      <w:rFonts w:ascii="Times New Roman" w:hAnsi="Times New Roman" w:cs="Times New Roman"/>
                      <w:sz w:val="24"/>
                      <w:szCs w:val="24"/>
                    </w:rPr>
                    <w:t xml:space="preserve">X </w:t>
                  </w:r>
                  <w:r>
                    <w:rPr>
                      <w:rFonts w:ascii="Times New Roman" w:hAnsi="Times New Roman" w:cs="Times New Roman"/>
                      <w:sz w:val="24"/>
                      <w:szCs w:val="24"/>
                      <w:lang w:val="en-US"/>
                    </w:rPr>
                    <w:t xml:space="preserve">  </w:t>
                  </w:r>
                </w:p>
              </w:tc>
              <w:tc>
                <w:tcPr>
                  <w:tcW w:w="3430" w:type="dxa"/>
                </w:tcPr>
                <w:p w14:paraId="5B753F9B" w14:textId="77777777" w:rsidR="00021AA4" w:rsidRDefault="00021AA4" w:rsidP="001D5D4E">
                  <w:pPr>
                    <w:autoSpaceDE w:val="0"/>
                    <w:autoSpaceDN w:val="0"/>
                    <w:adjustRightInd w:val="0"/>
                    <w:jc w:val="center"/>
                    <w:rPr>
                      <w:rFonts w:cs="TimesNewRomanPSMT"/>
                      <w:sz w:val="24"/>
                      <w:szCs w:val="24"/>
                      <w:lang w:val="en-US"/>
                    </w:rPr>
                  </w:pPr>
                  <w:r>
                    <w:rPr>
                      <w:rFonts w:ascii="Times New Roman" w:hAnsi="Times New Roman" w:cs="Times New Roman"/>
                      <w:sz w:val="24"/>
                      <w:szCs w:val="24"/>
                    </w:rPr>
                    <w:t>Y</w:t>
                  </w:r>
                </w:p>
              </w:tc>
            </w:tr>
            <w:tr w:rsidR="00F74AF0" w14:paraId="4B3080DB" w14:textId="77777777" w:rsidTr="009624D3">
              <w:tc>
                <w:tcPr>
                  <w:tcW w:w="3190" w:type="dxa"/>
                  <w:vAlign w:val="center"/>
                </w:tcPr>
                <w:p w14:paraId="366028CF"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1</w:t>
                  </w:r>
                </w:p>
              </w:tc>
              <w:tc>
                <w:tcPr>
                  <w:tcW w:w="3190" w:type="dxa"/>
                  <w:vAlign w:val="center"/>
                </w:tcPr>
                <w:p w14:paraId="220A5056"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626381.30</w:t>
                  </w:r>
                </w:p>
              </w:tc>
              <w:tc>
                <w:tcPr>
                  <w:tcW w:w="3430" w:type="dxa"/>
                  <w:vAlign w:val="center"/>
                </w:tcPr>
                <w:p w14:paraId="00B8C37F"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69107.75</w:t>
                  </w:r>
                </w:p>
              </w:tc>
            </w:tr>
            <w:tr w:rsidR="00F74AF0" w14:paraId="2D4712B2" w14:textId="77777777" w:rsidTr="009624D3">
              <w:tc>
                <w:tcPr>
                  <w:tcW w:w="3190" w:type="dxa"/>
                  <w:vAlign w:val="center"/>
                </w:tcPr>
                <w:p w14:paraId="1ECC215C"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2</w:t>
                  </w:r>
                </w:p>
              </w:tc>
              <w:tc>
                <w:tcPr>
                  <w:tcW w:w="3190" w:type="dxa"/>
                  <w:vAlign w:val="center"/>
                </w:tcPr>
                <w:p w14:paraId="18289686"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626378.79</w:t>
                  </w:r>
                </w:p>
              </w:tc>
              <w:tc>
                <w:tcPr>
                  <w:tcW w:w="3430" w:type="dxa"/>
                  <w:vAlign w:val="center"/>
                </w:tcPr>
                <w:p w14:paraId="68234CD2"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69105.15</w:t>
                  </w:r>
                </w:p>
              </w:tc>
            </w:tr>
            <w:tr w:rsidR="00F74AF0" w14:paraId="30468AB6" w14:textId="77777777" w:rsidTr="009624D3">
              <w:tc>
                <w:tcPr>
                  <w:tcW w:w="3190" w:type="dxa"/>
                  <w:vAlign w:val="center"/>
                </w:tcPr>
                <w:p w14:paraId="1AA4FA8D"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3</w:t>
                  </w:r>
                </w:p>
              </w:tc>
              <w:tc>
                <w:tcPr>
                  <w:tcW w:w="3190" w:type="dxa"/>
                  <w:vAlign w:val="center"/>
                </w:tcPr>
                <w:p w14:paraId="462CBC6D"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626378.37</w:t>
                  </w:r>
                </w:p>
              </w:tc>
              <w:tc>
                <w:tcPr>
                  <w:tcW w:w="3430" w:type="dxa"/>
                  <w:vAlign w:val="center"/>
                </w:tcPr>
                <w:p w14:paraId="3D458D32"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69106.99</w:t>
                  </w:r>
                </w:p>
              </w:tc>
            </w:tr>
            <w:tr w:rsidR="00F74AF0" w14:paraId="7A216C84" w14:textId="77777777" w:rsidTr="009624D3">
              <w:tc>
                <w:tcPr>
                  <w:tcW w:w="3190" w:type="dxa"/>
                  <w:vAlign w:val="center"/>
                </w:tcPr>
                <w:p w14:paraId="1D442FE7"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4</w:t>
                  </w:r>
                </w:p>
              </w:tc>
              <w:tc>
                <w:tcPr>
                  <w:tcW w:w="3190" w:type="dxa"/>
                  <w:vAlign w:val="center"/>
                </w:tcPr>
                <w:p w14:paraId="5BEE64D8"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626374.33</w:t>
                  </w:r>
                </w:p>
              </w:tc>
              <w:tc>
                <w:tcPr>
                  <w:tcW w:w="3430" w:type="dxa"/>
                  <w:vAlign w:val="center"/>
                </w:tcPr>
                <w:p w14:paraId="639F8796"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69106.11</w:t>
                  </w:r>
                </w:p>
              </w:tc>
            </w:tr>
            <w:tr w:rsidR="00F74AF0" w14:paraId="3B321AC3" w14:textId="77777777" w:rsidTr="009624D3">
              <w:tc>
                <w:tcPr>
                  <w:tcW w:w="3190" w:type="dxa"/>
                  <w:vAlign w:val="center"/>
                </w:tcPr>
                <w:p w14:paraId="6F4CFAC9"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5</w:t>
                  </w:r>
                </w:p>
              </w:tc>
              <w:tc>
                <w:tcPr>
                  <w:tcW w:w="3190" w:type="dxa"/>
                  <w:vAlign w:val="center"/>
                </w:tcPr>
                <w:p w14:paraId="773DF484"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626372.17</w:t>
                  </w:r>
                </w:p>
              </w:tc>
              <w:tc>
                <w:tcPr>
                  <w:tcW w:w="3430" w:type="dxa"/>
                  <w:vAlign w:val="center"/>
                </w:tcPr>
                <w:p w14:paraId="1EDA63C4"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69105.64</w:t>
                  </w:r>
                </w:p>
              </w:tc>
            </w:tr>
            <w:tr w:rsidR="00F74AF0" w14:paraId="5A1307E2" w14:textId="77777777" w:rsidTr="009624D3">
              <w:tc>
                <w:tcPr>
                  <w:tcW w:w="3190" w:type="dxa"/>
                  <w:vAlign w:val="center"/>
                </w:tcPr>
                <w:p w14:paraId="0C398C66"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6</w:t>
                  </w:r>
                </w:p>
              </w:tc>
              <w:tc>
                <w:tcPr>
                  <w:tcW w:w="3190" w:type="dxa"/>
                  <w:vAlign w:val="center"/>
                </w:tcPr>
                <w:p w14:paraId="16CBEB91"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626372.80</w:t>
                  </w:r>
                </w:p>
              </w:tc>
              <w:tc>
                <w:tcPr>
                  <w:tcW w:w="3430" w:type="dxa"/>
                  <w:vAlign w:val="center"/>
                </w:tcPr>
                <w:p w14:paraId="2818CA3B"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69102.67</w:t>
                  </w:r>
                </w:p>
              </w:tc>
            </w:tr>
            <w:tr w:rsidR="00F74AF0" w14:paraId="02E854C3" w14:textId="77777777" w:rsidTr="009624D3">
              <w:tc>
                <w:tcPr>
                  <w:tcW w:w="3190" w:type="dxa"/>
                  <w:vAlign w:val="center"/>
                </w:tcPr>
                <w:p w14:paraId="272249C3"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7</w:t>
                  </w:r>
                </w:p>
              </w:tc>
              <w:tc>
                <w:tcPr>
                  <w:tcW w:w="3190" w:type="dxa"/>
                  <w:vAlign w:val="center"/>
                </w:tcPr>
                <w:p w14:paraId="69747D74"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626374.75</w:t>
                  </w:r>
                </w:p>
              </w:tc>
              <w:tc>
                <w:tcPr>
                  <w:tcW w:w="3430" w:type="dxa"/>
                  <w:vAlign w:val="center"/>
                </w:tcPr>
                <w:p w14:paraId="34FDAD26"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69103.08</w:t>
                  </w:r>
                </w:p>
              </w:tc>
            </w:tr>
            <w:tr w:rsidR="00F74AF0" w14:paraId="65ECFA79" w14:textId="77777777" w:rsidTr="009624D3">
              <w:tc>
                <w:tcPr>
                  <w:tcW w:w="3190" w:type="dxa"/>
                  <w:vAlign w:val="center"/>
                </w:tcPr>
                <w:p w14:paraId="26087B08"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8</w:t>
                  </w:r>
                </w:p>
              </w:tc>
              <w:tc>
                <w:tcPr>
                  <w:tcW w:w="3190" w:type="dxa"/>
                  <w:vAlign w:val="center"/>
                </w:tcPr>
                <w:p w14:paraId="2E64B29C"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626374.54</w:t>
                  </w:r>
                </w:p>
              </w:tc>
              <w:tc>
                <w:tcPr>
                  <w:tcW w:w="3430" w:type="dxa"/>
                  <w:vAlign w:val="center"/>
                </w:tcPr>
                <w:p w14:paraId="6824C6D6"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69104.11</w:t>
                  </w:r>
                </w:p>
              </w:tc>
            </w:tr>
            <w:tr w:rsidR="00F74AF0" w14:paraId="752E3754" w14:textId="77777777" w:rsidTr="009624D3">
              <w:tc>
                <w:tcPr>
                  <w:tcW w:w="3190" w:type="dxa"/>
                  <w:vAlign w:val="center"/>
                </w:tcPr>
                <w:p w14:paraId="4F51E207"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9</w:t>
                  </w:r>
                </w:p>
              </w:tc>
              <w:tc>
                <w:tcPr>
                  <w:tcW w:w="3190" w:type="dxa"/>
                  <w:vAlign w:val="center"/>
                </w:tcPr>
                <w:p w14:paraId="1358F9DE"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626376.86</w:t>
                  </w:r>
                </w:p>
              </w:tc>
              <w:tc>
                <w:tcPr>
                  <w:tcW w:w="3430" w:type="dxa"/>
                  <w:vAlign w:val="center"/>
                </w:tcPr>
                <w:p w14:paraId="57766C86"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69104.62</w:t>
                  </w:r>
                </w:p>
              </w:tc>
            </w:tr>
            <w:tr w:rsidR="00F74AF0" w14:paraId="44F6CE45" w14:textId="77777777" w:rsidTr="009624D3">
              <w:tc>
                <w:tcPr>
                  <w:tcW w:w="3190" w:type="dxa"/>
                  <w:vAlign w:val="center"/>
                </w:tcPr>
                <w:p w14:paraId="090D8BE1"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10</w:t>
                  </w:r>
                </w:p>
              </w:tc>
              <w:tc>
                <w:tcPr>
                  <w:tcW w:w="3190" w:type="dxa"/>
                  <w:vAlign w:val="center"/>
                </w:tcPr>
                <w:p w14:paraId="67BBDBAD"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626377.13</w:t>
                  </w:r>
                </w:p>
              </w:tc>
              <w:tc>
                <w:tcPr>
                  <w:tcW w:w="3430" w:type="dxa"/>
                  <w:vAlign w:val="center"/>
                </w:tcPr>
                <w:p w14:paraId="2CE76ABE"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69103.43</w:t>
                  </w:r>
                </w:p>
              </w:tc>
            </w:tr>
            <w:tr w:rsidR="00F74AF0" w14:paraId="3852F9A7" w14:textId="77777777" w:rsidTr="009624D3">
              <w:tc>
                <w:tcPr>
                  <w:tcW w:w="3190" w:type="dxa"/>
                  <w:vAlign w:val="center"/>
                </w:tcPr>
                <w:p w14:paraId="4B53FF56"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11</w:t>
                  </w:r>
                </w:p>
              </w:tc>
              <w:tc>
                <w:tcPr>
                  <w:tcW w:w="3190" w:type="dxa"/>
                  <w:vAlign w:val="center"/>
                </w:tcPr>
                <w:p w14:paraId="70777103"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626367.40</w:t>
                  </w:r>
                </w:p>
              </w:tc>
              <w:tc>
                <w:tcPr>
                  <w:tcW w:w="3430" w:type="dxa"/>
                  <w:vAlign w:val="center"/>
                </w:tcPr>
                <w:p w14:paraId="31377A13"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69093.36</w:t>
                  </w:r>
                </w:p>
              </w:tc>
            </w:tr>
            <w:tr w:rsidR="00F74AF0" w14:paraId="74C71D33" w14:textId="77777777" w:rsidTr="009624D3">
              <w:tc>
                <w:tcPr>
                  <w:tcW w:w="3190" w:type="dxa"/>
                  <w:vAlign w:val="center"/>
                </w:tcPr>
                <w:p w14:paraId="624051D5"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12</w:t>
                  </w:r>
                </w:p>
              </w:tc>
              <w:tc>
                <w:tcPr>
                  <w:tcW w:w="3190" w:type="dxa"/>
                  <w:vAlign w:val="center"/>
                </w:tcPr>
                <w:p w14:paraId="5890543C"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626401.29</w:t>
                  </w:r>
                </w:p>
              </w:tc>
              <w:tc>
                <w:tcPr>
                  <w:tcW w:w="3430" w:type="dxa"/>
                  <w:vAlign w:val="center"/>
                </w:tcPr>
                <w:p w14:paraId="33FC654D"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69060.63</w:t>
                  </w:r>
                </w:p>
              </w:tc>
            </w:tr>
            <w:tr w:rsidR="00F74AF0" w14:paraId="5527099E" w14:textId="77777777" w:rsidTr="009624D3">
              <w:tc>
                <w:tcPr>
                  <w:tcW w:w="3190" w:type="dxa"/>
                  <w:vAlign w:val="center"/>
                </w:tcPr>
                <w:p w14:paraId="15B832C1"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13</w:t>
                  </w:r>
                </w:p>
              </w:tc>
              <w:tc>
                <w:tcPr>
                  <w:tcW w:w="3190" w:type="dxa"/>
                  <w:vAlign w:val="center"/>
                </w:tcPr>
                <w:p w14:paraId="567FC817"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626431.48</w:t>
                  </w:r>
                </w:p>
              </w:tc>
              <w:tc>
                <w:tcPr>
                  <w:tcW w:w="3430" w:type="dxa"/>
                  <w:vAlign w:val="center"/>
                </w:tcPr>
                <w:p w14:paraId="7F2BFA1C"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69031.75</w:t>
                  </w:r>
                </w:p>
              </w:tc>
            </w:tr>
            <w:tr w:rsidR="00F74AF0" w14:paraId="6738B51A" w14:textId="77777777" w:rsidTr="009624D3">
              <w:tc>
                <w:tcPr>
                  <w:tcW w:w="3190" w:type="dxa"/>
                  <w:vAlign w:val="center"/>
                </w:tcPr>
                <w:p w14:paraId="55A8DF91"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14</w:t>
                  </w:r>
                </w:p>
              </w:tc>
              <w:tc>
                <w:tcPr>
                  <w:tcW w:w="3190" w:type="dxa"/>
                  <w:vAlign w:val="center"/>
                </w:tcPr>
                <w:p w14:paraId="4A95B077"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626483.01</w:t>
                  </w:r>
                </w:p>
              </w:tc>
              <w:tc>
                <w:tcPr>
                  <w:tcW w:w="3430" w:type="dxa"/>
                  <w:vAlign w:val="center"/>
                </w:tcPr>
                <w:p w14:paraId="6B9FA98F"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68981.15</w:t>
                  </w:r>
                </w:p>
              </w:tc>
            </w:tr>
            <w:tr w:rsidR="00F74AF0" w14:paraId="07B4A7FB" w14:textId="77777777" w:rsidTr="009624D3">
              <w:tc>
                <w:tcPr>
                  <w:tcW w:w="3190" w:type="dxa"/>
                  <w:vAlign w:val="center"/>
                </w:tcPr>
                <w:p w14:paraId="0588A4DA"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15</w:t>
                  </w:r>
                </w:p>
              </w:tc>
              <w:tc>
                <w:tcPr>
                  <w:tcW w:w="3190" w:type="dxa"/>
                  <w:vAlign w:val="center"/>
                </w:tcPr>
                <w:p w14:paraId="66290314"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626489.27</w:t>
                  </w:r>
                </w:p>
              </w:tc>
              <w:tc>
                <w:tcPr>
                  <w:tcW w:w="3430" w:type="dxa"/>
                  <w:vAlign w:val="center"/>
                </w:tcPr>
                <w:p w14:paraId="4E6805D5"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68987.53</w:t>
                  </w:r>
                </w:p>
              </w:tc>
            </w:tr>
            <w:tr w:rsidR="00F74AF0" w14:paraId="591ADCF1" w14:textId="77777777" w:rsidTr="009624D3">
              <w:tc>
                <w:tcPr>
                  <w:tcW w:w="3190" w:type="dxa"/>
                  <w:vAlign w:val="center"/>
                </w:tcPr>
                <w:p w14:paraId="389CF55E"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16</w:t>
                  </w:r>
                </w:p>
              </w:tc>
              <w:tc>
                <w:tcPr>
                  <w:tcW w:w="3190" w:type="dxa"/>
                  <w:vAlign w:val="center"/>
                </w:tcPr>
                <w:p w14:paraId="787DDEED"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626496.45</w:t>
                  </w:r>
                </w:p>
              </w:tc>
              <w:tc>
                <w:tcPr>
                  <w:tcW w:w="3430" w:type="dxa"/>
                  <w:vAlign w:val="center"/>
                </w:tcPr>
                <w:p w14:paraId="0FDE2AC1"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68980.50</w:t>
                  </w:r>
                </w:p>
              </w:tc>
            </w:tr>
            <w:tr w:rsidR="00F74AF0" w14:paraId="3B78F2F8" w14:textId="77777777" w:rsidTr="009624D3">
              <w:tc>
                <w:tcPr>
                  <w:tcW w:w="3190" w:type="dxa"/>
                  <w:vAlign w:val="center"/>
                </w:tcPr>
                <w:p w14:paraId="769AF78B"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17</w:t>
                  </w:r>
                </w:p>
              </w:tc>
              <w:tc>
                <w:tcPr>
                  <w:tcW w:w="3190" w:type="dxa"/>
                  <w:vAlign w:val="center"/>
                </w:tcPr>
                <w:p w14:paraId="32178236"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626497.85</w:t>
                  </w:r>
                </w:p>
              </w:tc>
              <w:tc>
                <w:tcPr>
                  <w:tcW w:w="3430" w:type="dxa"/>
                  <w:vAlign w:val="center"/>
                </w:tcPr>
                <w:p w14:paraId="4AEB2F0D"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68981.93</w:t>
                  </w:r>
                </w:p>
              </w:tc>
            </w:tr>
            <w:tr w:rsidR="00F74AF0" w14:paraId="3EAFA7E8" w14:textId="77777777" w:rsidTr="009624D3">
              <w:tc>
                <w:tcPr>
                  <w:tcW w:w="3190" w:type="dxa"/>
                  <w:vAlign w:val="center"/>
                </w:tcPr>
                <w:p w14:paraId="2A0DE77E"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18</w:t>
                  </w:r>
                </w:p>
              </w:tc>
              <w:tc>
                <w:tcPr>
                  <w:tcW w:w="3190" w:type="dxa"/>
                  <w:vAlign w:val="center"/>
                </w:tcPr>
                <w:p w14:paraId="7276869E"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626490.67</w:t>
                  </w:r>
                </w:p>
              </w:tc>
              <w:tc>
                <w:tcPr>
                  <w:tcW w:w="3430" w:type="dxa"/>
                  <w:vAlign w:val="center"/>
                </w:tcPr>
                <w:p w14:paraId="48173DEE"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68988.95</w:t>
                  </w:r>
                </w:p>
              </w:tc>
            </w:tr>
            <w:tr w:rsidR="00F74AF0" w14:paraId="276112DE" w14:textId="77777777" w:rsidTr="009624D3">
              <w:tc>
                <w:tcPr>
                  <w:tcW w:w="3190" w:type="dxa"/>
                  <w:vAlign w:val="center"/>
                </w:tcPr>
                <w:p w14:paraId="73C93DF4"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19</w:t>
                  </w:r>
                </w:p>
              </w:tc>
              <w:tc>
                <w:tcPr>
                  <w:tcW w:w="3190" w:type="dxa"/>
                  <w:vAlign w:val="center"/>
                </w:tcPr>
                <w:p w14:paraId="0A5AAF35"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626497.02</w:t>
                  </w:r>
                </w:p>
              </w:tc>
              <w:tc>
                <w:tcPr>
                  <w:tcW w:w="3430" w:type="dxa"/>
                  <w:vAlign w:val="center"/>
                </w:tcPr>
                <w:p w14:paraId="54003794"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68995.42</w:t>
                  </w:r>
                </w:p>
              </w:tc>
            </w:tr>
            <w:tr w:rsidR="00F74AF0" w14:paraId="15CA5B51" w14:textId="77777777" w:rsidTr="009624D3">
              <w:tc>
                <w:tcPr>
                  <w:tcW w:w="3190" w:type="dxa"/>
                  <w:vAlign w:val="center"/>
                </w:tcPr>
                <w:p w14:paraId="521D89EA"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20</w:t>
                  </w:r>
                </w:p>
              </w:tc>
              <w:tc>
                <w:tcPr>
                  <w:tcW w:w="3190" w:type="dxa"/>
                  <w:vAlign w:val="center"/>
                </w:tcPr>
                <w:p w14:paraId="5240C9D9"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626445.36</w:t>
                  </w:r>
                </w:p>
              </w:tc>
              <w:tc>
                <w:tcPr>
                  <w:tcW w:w="3430" w:type="dxa"/>
                  <w:vAlign w:val="center"/>
                </w:tcPr>
                <w:p w14:paraId="1A8C5CA1"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69046.15</w:t>
                  </w:r>
                </w:p>
              </w:tc>
            </w:tr>
            <w:tr w:rsidR="00F74AF0" w14:paraId="5FE1FA08" w14:textId="77777777" w:rsidTr="009624D3">
              <w:tc>
                <w:tcPr>
                  <w:tcW w:w="3190" w:type="dxa"/>
                  <w:vAlign w:val="center"/>
                </w:tcPr>
                <w:p w14:paraId="0F1DE934"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21</w:t>
                  </w:r>
                </w:p>
              </w:tc>
              <w:tc>
                <w:tcPr>
                  <w:tcW w:w="3190" w:type="dxa"/>
                  <w:vAlign w:val="center"/>
                </w:tcPr>
                <w:p w14:paraId="09881AE7"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626415.19</w:t>
                  </w:r>
                </w:p>
              </w:tc>
              <w:tc>
                <w:tcPr>
                  <w:tcW w:w="3430" w:type="dxa"/>
                  <w:vAlign w:val="center"/>
                </w:tcPr>
                <w:p w14:paraId="457CCD6F"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69075.02</w:t>
                  </w:r>
                </w:p>
              </w:tc>
            </w:tr>
            <w:tr w:rsidR="00F74AF0" w14:paraId="2A8DCAB7" w14:textId="77777777" w:rsidTr="009624D3">
              <w:tc>
                <w:tcPr>
                  <w:tcW w:w="3190" w:type="dxa"/>
                  <w:vAlign w:val="center"/>
                </w:tcPr>
                <w:p w14:paraId="7B41F585"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1</w:t>
                  </w:r>
                </w:p>
              </w:tc>
              <w:tc>
                <w:tcPr>
                  <w:tcW w:w="3190" w:type="dxa"/>
                  <w:vAlign w:val="center"/>
                </w:tcPr>
                <w:p w14:paraId="2C74EFBF"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626381.30</w:t>
                  </w:r>
                </w:p>
              </w:tc>
              <w:tc>
                <w:tcPr>
                  <w:tcW w:w="3430" w:type="dxa"/>
                  <w:vAlign w:val="center"/>
                </w:tcPr>
                <w:p w14:paraId="1D1E32C1" w14:textId="77777777" w:rsidR="00F74AF0" w:rsidRPr="00F74AF0" w:rsidRDefault="00F74AF0" w:rsidP="00F74AF0">
                  <w:pPr>
                    <w:jc w:val="center"/>
                    <w:rPr>
                      <w:rFonts w:ascii="Times New Roman" w:hAnsi="Times New Roman" w:cs="Times New Roman"/>
                      <w:sz w:val="24"/>
                      <w:szCs w:val="24"/>
                    </w:rPr>
                  </w:pPr>
                  <w:r w:rsidRPr="00F74AF0">
                    <w:rPr>
                      <w:rFonts w:ascii="Times New Roman" w:hAnsi="Times New Roman" w:cs="Times New Roman"/>
                      <w:sz w:val="24"/>
                      <w:szCs w:val="24"/>
                    </w:rPr>
                    <w:t>69107.75</w:t>
                  </w:r>
                </w:p>
              </w:tc>
            </w:tr>
            <w:tr w:rsidR="00021AA4" w14:paraId="3DC583CB" w14:textId="77777777" w:rsidTr="00021AA4">
              <w:tc>
                <w:tcPr>
                  <w:tcW w:w="9810" w:type="dxa"/>
                  <w:gridSpan w:val="3"/>
                </w:tcPr>
                <w:p w14:paraId="1CA69597" w14:textId="77777777" w:rsidR="00021AA4" w:rsidRPr="00021AA4" w:rsidRDefault="00021AA4" w:rsidP="00F74AF0">
                  <w:pPr>
                    <w:rPr>
                      <w:rFonts w:ascii="Times New Roman" w:hAnsi="Times New Roman" w:cs="Times New Roman"/>
                      <w:sz w:val="24"/>
                      <w:szCs w:val="24"/>
                    </w:rPr>
                  </w:pPr>
                  <w:r w:rsidRPr="00021AA4">
                    <w:rPr>
                      <w:rFonts w:ascii="Times New Roman" w:hAnsi="Times New Roman" w:cs="Times New Roman"/>
                      <w:sz w:val="24"/>
                      <w:szCs w:val="24"/>
                    </w:rPr>
                    <w:t>Система координат: МСК 167 (Зона 4)</w:t>
                  </w:r>
                </w:p>
              </w:tc>
            </w:tr>
            <w:tr w:rsidR="00021AA4" w14:paraId="73FE4282" w14:textId="77777777" w:rsidTr="00021AA4">
              <w:tc>
                <w:tcPr>
                  <w:tcW w:w="9810" w:type="dxa"/>
                  <w:gridSpan w:val="3"/>
                </w:tcPr>
                <w:p w14:paraId="5D5DD697" w14:textId="77777777" w:rsidR="00021AA4" w:rsidRPr="00021AA4" w:rsidRDefault="00021AA4" w:rsidP="00F74AF0">
                  <w:pPr>
                    <w:rPr>
                      <w:rFonts w:ascii="Times New Roman" w:hAnsi="Times New Roman" w:cs="Times New Roman"/>
                      <w:sz w:val="24"/>
                      <w:szCs w:val="24"/>
                    </w:rPr>
                  </w:pPr>
                  <w:r w:rsidRPr="00021AA4">
                    <w:rPr>
                      <w:rFonts w:ascii="Times New Roman" w:hAnsi="Times New Roman" w:cs="Times New Roman"/>
                      <w:sz w:val="24"/>
                      <w:szCs w:val="24"/>
                    </w:rPr>
                    <w:t xml:space="preserve">Квартал: </w:t>
                  </w:r>
                  <w:r w:rsidR="00F74AF0" w:rsidRPr="00F74AF0">
                    <w:rPr>
                      <w:rFonts w:ascii="Times New Roman" w:hAnsi="Times New Roman" w:cs="Times New Roman"/>
                      <w:sz w:val="24"/>
                      <w:szCs w:val="24"/>
                    </w:rPr>
                    <w:t>24:46:0000000</w:t>
                  </w:r>
                </w:p>
              </w:tc>
            </w:tr>
          </w:tbl>
          <w:p w14:paraId="7C4A6564" w14:textId="77777777" w:rsidR="00021AA4" w:rsidRPr="00971DA4" w:rsidRDefault="00021AA4" w:rsidP="00021AA4">
            <w:pPr>
              <w:autoSpaceDE w:val="0"/>
              <w:autoSpaceDN w:val="0"/>
              <w:adjustRightInd w:val="0"/>
              <w:jc w:val="center"/>
              <w:rPr>
                <w:rFonts w:cs="TimesNewRomanPSMT"/>
                <w:sz w:val="24"/>
                <w:szCs w:val="24"/>
                <w:lang w:val="en-US"/>
              </w:rPr>
            </w:pPr>
          </w:p>
          <w:p w14:paraId="4D20AA62" w14:textId="77777777" w:rsidR="00021AA4" w:rsidRDefault="00F74AF0">
            <w:pPr>
              <w:rPr>
                <w:rFonts w:ascii="Times New Roman" w:hAnsi="Times New Roman" w:cs="Times New Roman"/>
                <w:sz w:val="24"/>
                <w:szCs w:val="24"/>
              </w:rPr>
            </w:pPr>
            <w:r>
              <w:rPr>
                <w:noProof/>
              </w:rPr>
              <w:lastRenderedPageBreak/>
              <w:drawing>
                <wp:inline distT="0" distB="0" distL="0" distR="0" wp14:anchorId="5FBCAD6F" wp14:editId="64565935">
                  <wp:extent cx="5934075" cy="5934075"/>
                  <wp:effectExtent l="0" t="0" r="9525"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71d6520f-257f-4a53-9d4b-7d2ea849e781"/>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5934075"/>
                          </a:xfrm>
                          <a:prstGeom prst="rect">
                            <a:avLst/>
                          </a:prstGeom>
                          <a:solidFill>
                            <a:srgbClr val="FFFFFF"/>
                          </a:solidFill>
                          <a:ln>
                            <a:noFill/>
                          </a:ln>
                        </pic:spPr>
                      </pic:pic>
                    </a:graphicData>
                  </a:graphic>
                </wp:inline>
              </w:drawing>
            </w:r>
          </w:p>
          <w:p w14:paraId="79355195" w14:textId="77777777" w:rsidR="00021AA4" w:rsidRPr="00854977" w:rsidRDefault="00021AA4">
            <w:pPr>
              <w:rPr>
                <w:rFonts w:ascii="Times New Roman" w:hAnsi="Times New Roman" w:cs="Times New Roman"/>
                <w:sz w:val="24"/>
                <w:szCs w:val="24"/>
              </w:rPr>
            </w:pPr>
          </w:p>
        </w:tc>
      </w:tr>
    </w:tbl>
    <w:p w14:paraId="2A3C20A2" w14:textId="77777777" w:rsidR="00BB48A5" w:rsidRDefault="00971DA4" w:rsidP="00021AA4">
      <w:pPr>
        <w:autoSpaceDE w:val="0"/>
        <w:autoSpaceDN w:val="0"/>
        <w:adjustRightInd w:val="0"/>
        <w:spacing w:after="0" w:line="240" w:lineRule="auto"/>
        <w:jc w:val="both"/>
      </w:pPr>
      <w:r>
        <w:rPr>
          <w:rFonts w:ascii="Times New Roman" w:hAnsi="Times New Roman" w:cs="Times New Roman"/>
          <w:sz w:val="24"/>
          <w:szCs w:val="24"/>
          <w:lang w:val="en-US"/>
        </w:rPr>
        <w:lastRenderedPageBreak/>
        <w:t xml:space="preserve">           </w:t>
      </w:r>
    </w:p>
    <w:sectPr w:rsidR="00BB48A5" w:rsidSect="000660B5">
      <w:pgSz w:w="11906" w:h="16838"/>
      <w:pgMar w:top="567" w:right="851"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CC"/>
    <w:family w:val="auto"/>
    <w:notTrueType/>
    <w:pitch w:val="default"/>
    <w:sig w:usb0="00000000"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A5"/>
    <w:rsid w:val="00012525"/>
    <w:rsid w:val="00021AA4"/>
    <w:rsid w:val="000660B5"/>
    <w:rsid w:val="00113565"/>
    <w:rsid w:val="001F3BAC"/>
    <w:rsid w:val="00231ECE"/>
    <w:rsid w:val="0034364D"/>
    <w:rsid w:val="00413CCB"/>
    <w:rsid w:val="0045753D"/>
    <w:rsid w:val="004A5750"/>
    <w:rsid w:val="004C3DA8"/>
    <w:rsid w:val="005F2155"/>
    <w:rsid w:val="006D41BE"/>
    <w:rsid w:val="008470A8"/>
    <w:rsid w:val="00854977"/>
    <w:rsid w:val="008C59EC"/>
    <w:rsid w:val="00937A62"/>
    <w:rsid w:val="00971DA4"/>
    <w:rsid w:val="009C63F4"/>
    <w:rsid w:val="00A42F01"/>
    <w:rsid w:val="00AD1FD3"/>
    <w:rsid w:val="00B2331A"/>
    <w:rsid w:val="00B45640"/>
    <w:rsid w:val="00BB3D36"/>
    <w:rsid w:val="00BB40A2"/>
    <w:rsid w:val="00BB48A5"/>
    <w:rsid w:val="00C556C8"/>
    <w:rsid w:val="00C75537"/>
    <w:rsid w:val="00D97992"/>
    <w:rsid w:val="00F74AF0"/>
    <w:rsid w:val="00F96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DC2F1"/>
  <w15:docId w15:val="{C449FFE3-9B85-4C9B-8890-FE91D47A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D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DA4"/>
    <w:rPr>
      <w:rFonts w:ascii="Tahoma" w:hAnsi="Tahoma" w:cs="Tahoma"/>
      <w:sz w:val="16"/>
      <w:szCs w:val="16"/>
    </w:rPr>
  </w:style>
  <w:style w:type="table" w:styleId="a5">
    <w:name w:val="Table Grid"/>
    <w:basedOn w:val="a1"/>
    <w:uiPriority w:val="59"/>
    <w:rsid w:val="0097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456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divnogorsk-adm.ru" TargetMode="External"/><Relationship Id="rId4" Type="http://schemas.openxmlformats.org/officeDocument/2006/relationships/hyperlink" Target="http://www.&#1076;&#1080;&#1074;&#1085;&#1086;&#1075;&#1086;&#1088;&#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3293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bahmatskaya</dc:creator>
  <cp:lastModifiedBy>Ирина Казанкова</cp:lastModifiedBy>
  <cp:revision>2</cp:revision>
  <dcterms:created xsi:type="dcterms:W3CDTF">2022-08-03T06:13:00Z</dcterms:created>
  <dcterms:modified xsi:type="dcterms:W3CDTF">2022-08-03T06:13:00Z</dcterms:modified>
</cp:coreProperties>
</file>