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24FD"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7EB0D473"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60D3381C"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065"/>
        <w:gridCol w:w="4880"/>
      </w:tblGrid>
      <w:tr w:rsidR="00012525" w14:paraId="7F09D246" w14:textId="77777777" w:rsidTr="00021AA4">
        <w:tc>
          <w:tcPr>
            <w:tcW w:w="5104" w:type="dxa"/>
          </w:tcPr>
          <w:p w14:paraId="221C7F96"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3A57692C"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466A81FE" w14:textId="77777777" w:rsidR="00012525" w:rsidRPr="00854977" w:rsidRDefault="00012525">
            <w:pPr>
              <w:rPr>
                <w:rFonts w:ascii="Times New Roman" w:hAnsi="Times New Roman" w:cs="Times New Roman"/>
                <w:sz w:val="24"/>
                <w:szCs w:val="24"/>
              </w:rPr>
            </w:pPr>
          </w:p>
        </w:tc>
      </w:tr>
      <w:tr w:rsidR="00012525" w14:paraId="3D54B876" w14:textId="77777777" w:rsidTr="00021AA4">
        <w:tc>
          <w:tcPr>
            <w:tcW w:w="5104" w:type="dxa"/>
          </w:tcPr>
          <w:p w14:paraId="36D4C1F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1B20ED6E"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59415540"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011831">
              <w:rPr>
                <w:rFonts w:ascii="Times New Roman" w:hAnsi="Times New Roman" w:cs="Times New Roman"/>
                <w:b/>
                <w:bCs/>
                <w:sz w:val="24"/>
                <w:szCs w:val="24"/>
              </w:rPr>
              <w:t>(</w:t>
            </w:r>
            <w:r w:rsidR="00F84B26" w:rsidRPr="00F84B26">
              <w:rPr>
                <w:rFonts w:ascii="Times New Roman" w:hAnsi="Times New Roman" w:cs="Times New Roman"/>
                <w:b/>
                <w:bCs/>
                <w:sz w:val="24"/>
                <w:szCs w:val="24"/>
              </w:rPr>
              <w:t>КЛ 6кв от РП-6</w:t>
            </w:r>
            <w:r w:rsidR="00012525" w:rsidRPr="0001183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3A704C3F"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0129D81E"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08D241F6" w14:textId="77777777" w:rsidTr="00021AA4">
        <w:tc>
          <w:tcPr>
            <w:tcW w:w="5104" w:type="dxa"/>
          </w:tcPr>
          <w:p w14:paraId="76355E3B"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786D0128" w14:textId="77777777" w:rsidR="00012525" w:rsidRPr="00854977" w:rsidRDefault="00F84B26" w:rsidP="00F96290">
            <w:pPr>
              <w:autoSpaceDE w:val="0"/>
              <w:autoSpaceDN w:val="0"/>
              <w:adjustRightInd w:val="0"/>
              <w:jc w:val="both"/>
              <w:rPr>
                <w:rFonts w:ascii="Times New Roman" w:hAnsi="Times New Roman" w:cs="Times New Roman"/>
                <w:sz w:val="24"/>
                <w:szCs w:val="24"/>
              </w:rPr>
            </w:pPr>
            <w:r w:rsidRPr="00F84B26">
              <w:rPr>
                <w:rFonts w:ascii="Times New Roman" w:hAnsi="Times New Roman" w:cs="Times New Roman"/>
                <w:sz w:val="24"/>
                <w:szCs w:val="24"/>
              </w:rPr>
              <w:t>Красноярский край, г. Дивногорск, Нижний проезд, 35/15н; Красноярский край, город Дивногорск, западный промышленный район, Нижний проезд, 35</w:t>
            </w:r>
          </w:p>
        </w:tc>
      </w:tr>
      <w:tr w:rsidR="00012525" w14:paraId="18D16AA4" w14:textId="77777777" w:rsidTr="00021AA4">
        <w:tc>
          <w:tcPr>
            <w:tcW w:w="5104" w:type="dxa"/>
          </w:tcPr>
          <w:p w14:paraId="05393989"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F60F4F6" w14:textId="77777777" w:rsidR="00012525" w:rsidRPr="00854977" w:rsidRDefault="00012525">
            <w:pPr>
              <w:rPr>
                <w:rFonts w:ascii="Times New Roman" w:hAnsi="Times New Roman" w:cs="Times New Roman"/>
                <w:sz w:val="24"/>
                <w:szCs w:val="24"/>
              </w:rPr>
            </w:pPr>
          </w:p>
        </w:tc>
        <w:tc>
          <w:tcPr>
            <w:tcW w:w="5067" w:type="dxa"/>
          </w:tcPr>
          <w:p w14:paraId="45A28A69"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07A4C087"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567AC179"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3E5D3545" w14:textId="77777777" w:rsidR="00012525" w:rsidRPr="00854977" w:rsidRDefault="00012525">
            <w:pPr>
              <w:rPr>
                <w:rFonts w:ascii="Times New Roman" w:hAnsi="Times New Roman" w:cs="Times New Roman"/>
                <w:sz w:val="24"/>
                <w:szCs w:val="24"/>
              </w:rPr>
            </w:pPr>
          </w:p>
        </w:tc>
      </w:tr>
      <w:tr w:rsidR="00012525" w14:paraId="2F8498AA" w14:textId="77777777" w:rsidTr="00021AA4">
        <w:tc>
          <w:tcPr>
            <w:tcW w:w="5104" w:type="dxa"/>
          </w:tcPr>
          <w:p w14:paraId="34F4CF80"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2EC924A3"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758F5176"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16350A50"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0BD96F04"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9C20737" w14:textId="77777777" w:rsidTr="00413CCB">
        <w:trPr>
          <w:trHeight w:val="3322"/>
        </w:trPr>
        <w:tc>
          <w:tcPr>
            <w:tcW w:w="5104" w:type="dxa"/>
          </w:tcPr>
          <w:p w14:paraId="0CE16BAE"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3EECB559" w14:textId="77777777" w:rsidR="00012525" w:rsidRPr="00854977" w:rsidRDefault="00012525">
            <w:pPr>
              <w:rPr>
                <w:rFonts w:ascii="Times New Roman" w:hAnsi="Times New Roman" w:cs="Times New Roman"/>
                <w:sz w:val="24"/>
                <w:szCs w:val="24"/>
              </w:rPr>
            </w:pPr>
          </w:p>
        </w:tc>
        <w:tc>
          <w:tcPr>
            <w:tcW w:w="5067" w:type="dxa"/>
          </w:tcPr>
          <w:p w14:paraId="19F5E795"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513B3863" w14:textId="77777777" w:rsidTr="00021AA4">
        <w:trPr>
          <w:trHeight w:val="3533"/>
        </w:trPr>
        <w:tc>
          <w:tcPr>
            <w:tcW w:w="5104" w:type="dxa"/>
          </w:tcPr>
          <w:p w14:paraId="739B726A"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2D813782"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7AB313DB" w14:textId="77777777" w:rsidTr="00021AA4">
        <w:tc>
          <w:tcPr>
            <w:tcW w:w="5104" w:type="dxa"/>
          </w:tcPr>
          <w:p w14:paraId="67EF16B6"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5A4741C5" w14:textId="77777777" w:rsidR="00012525" w:rsidRPr="00854977" w:rsidRDefault="00F84B26">
            <w:pPr>
              <w:rPr>
                <w:rFonts w:ascii="Times New Roman" w:hAnsi="Times New Roman" w:cs="Times New Roman"/>
                <w:sz w:val="24"/>
                <w:szCs w:val="24"/>
              </w:rPr>
            </w:pPr>
            <w:r w:rsidRPr="00082813">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0302001</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1</w:t>
            </w:r>
            <w:r>
              <w:rPr>
                <w:rFonts w:ascii="Times New Roman" w:hAnsi="Times New Roman" w:cs="Times New Roman"/>
                <w:color w:val="000000"/>
                <w:sz w:val="24"/>
                <w:szCs w:val="24"/>
              </w:rPr>
              <w:t>2,</w:t>
            </w:r>
            <w:r>
              <w:t xml:space="preserve"> </w:t>
            </w:r>
            <w:r w:rsidRPr="00082813">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0302001</w:t>
            </w:r>
            <w:r>
              <w:rPr>
                <w:rFonts w:ascii="Times New Roman" w:hAnsi="Times New Roman" w:cs="Times New Roman"/>
                <w:color w:val="000000"/>
                <w:sz w:val="24"/>
                <w:szCs w:val="24"/>
              </w:rPr>
              <w:t>:</w:t>
            </w:r>
            <w:r w:rsidRPr="00082813">
              <w:rPr>
                <w:rFonts w:ascii="Times New Roman" w:hAnsi="Times New Roman" w:cs="Times New Roman"/>
                <w:color w:val="000000"/>
                <w:sz w:val="24"/>
                <w:szCs w:val="24"/>
              </w:rPr>
              <w:t>39</w:t>
            </w:r>
          </w:p>
        </w:tc>
      </w:tr>
      <w:tr w:rsidR="00021AA4" w14:paraId="7E64FA61" w14:textId="77777777" w:rsidTr="00021AA4">
        <w:tc>
          <w:tcPr>
            <w:tcW w:w="10171" w:type="dxa"/>
            <w:gridSpan w:val="2"/>
          </w:tcPr>
          <w:p w14:paraId="430DAAF9"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1AD1370B" w14:textId="77777777" w:rsidTr="00021AA4">
        <w:tc>
          <w:tcPr>
            <w:tcW w:w="10171" w:type="dxa"/>
            <w:gridSpan w:val="2"/>
          </w:tcPr>
          <w:p w14:paraId="02E658F9"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59EFF424"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75F6E0E6" w14:textId="77777777" w:rsidTr="00021AA4">
              <w:tc>
                <w:tcPr>
                  <w:tcW w:w="9810" w:type="dxa"/>
                  <w:gridSpan w:val="3"/>
                </w:tcPr>
                <w:p w14:paraId="6575DEF2" w14:textId="77777777"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5C2DCA">
                    <w:rPr>
                      <w:rFonts w:ascii="Times New Roman" w:hAnsi="Times New Roman" w:cs="Times New Roman"/>
                      <w:sz w:val="24"/>
                      <w:szCs w:val="24"/>
                    </w:rPr>
                    <w:t>632</w:t>
                  </w:r>
                  <w:r w:rsidRPr="00012525">
                    <w:rPr>
                      <w:rFonts w:ascii="Times New Roman" w:hAnsi="Times New Roman" w:cs="Times New Roman"/>
                      <w:sz w:val="24"/>
                      <w:szCs w:val="24"/>
                    </w:rPr>
                    <w:t xml:space="preserve"> м²</w:t>
                  </w:r>
                </w:p>
              </w:tc>
            </w:tr>
            <w:tr w:rsidR="00021AA4" w14:paraId="28DA72B2" w14:textId="77777777" w:rsidTr="00021AA4">
              <w:tc>
                <w:tcPr>
                  <w:tcW w:w="3190" w:type="dxa"/>
                </w:tcPr>
                <w:p w14:paraId="1B1EC27B" w14:textId="77777777"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0617A3F5"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53F9951E" w14:textId="77777777" w:rsidR="00021AA4" w:rsidRDefault="00021AA4" w:rsidP="001D5D4E">
                  <w:pPr>
                    <w:autoSpaceDE w:val="0"/>
                    <w:autoSpaceDN w:val="0"/>
                    <w:adjustRightInd w:val="0"/>
                    <w:jc w:val="center"/>
                    <w:rPr>
                      <w:rFonts w:cs="TimesNewRomanPSMT"/>
                      <w:sz w:val="24"/>
                      <w:szCs w:val="24"/>
                      <w:lang w:val="en-US"/>
                    </w:rPr>
                  </w:pPr>
                </w:p>
              </w:tc>
            </w:tr>
            <w:tr w:rsidR="00021AA4" w14:paraId="40BDA850" w14:textId="77777777" w:rsidTr="00021AA4">
              <w:tc>
                <w:tcPr>
                  <w:tcW w:w="3190" w:type="dxa"/>
                </w:tcPr>
                <w:p w14:paraId="5F6EE57D"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3C66C98C"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4E4ED13B"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5C2DCA" w14:paraId="39C16B4B" w14:textId="77777777" w:rsidTr="009624D3">
              <w:tc>
                <w:tcPr>
                  <w:tcW w:w="3190" w:type="dxa"/>
                  <w:vAlign w:val="center"/>
                </w:tcPr>
                <w:p w14:paraId="46EEE3C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w:t>
                  </w:r>
                </w:p>
              </w:tc>
              <w:tc>
                <w:tcPr>
                  <w:tcW w:w="3190" w:type="dxa"/>
                  <w:vAlign w:val="center"/>
                </w:tcPr>
                <w:p w14:paraId="55A4ED2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625275.89</w:t>
                  </w:r>
                </w:p>
              </w:tc>
              <w:tc>
                <w:tcPr>
                  <w:tcW w:w="3430" w:type="dxa"/>
                  <w:vAlign w:val="center"/>
                </w:tcPr>
                <w:p w14:paraId="332BFE2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64177.82</w:t>
                  </w:r>
                </w:p>
              </w:tc>
            </w:tr>
            <w:tr w:rsidR="005C2DCA" w14:paraId="63CCA781" w14:textId="77777777" w:rsidTr="009624D3">
              <w:tc>
                <w:tcPr>
                  <w:tcW w:w="3190" w:type="dxa"/>
                  <w:vAlign w:val="center"/>
                </w:tcPr>
                <w:p w14:paraId="4C3DE94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w:t>
                  </w:r>
                </w:p>
              </w:tc>
              <w:tc>
                <w:tcPr>
                  <w:tcW w:w="3190" w:type="dxa"/>
                  <w:vAlign w:val="center"/>
                </w:tcPr>
                <w:p w14:paraId="7E2AF1C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625219.15</w:t>
                  </w:r>
                </w:p>
              </w:tc>
              <w:tc>
                <w:tcPr>
                  <w:tcW w:w="3430" w:type="dxa"/>
                  <w:vAlign w:val="center"/>
                </w:tcPr>
                <w:p w14:paraId="508A46D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64133.94</w:t>
                  </w:r>
                </w:p>
              </w:tc>
            </w:tr>
            <w:tr w:rsidR="005C2DCA" w14:paraId="34BF5419" w14:textId="77777777" w:rsidTr="009624D3">
              <w:tc>
                <w:tcPr>
                  <w:tcW w:w="3190" w:type="dxa"/>
                  <w:vAlign w:val="center"/>
                </w:tcPr>
                <w:p w14:paraId="3D42F44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w:t>
                  </w:r>
                </w:p>
              </w:tc>
              <w:tc>
                <w:tcPr>
                  <w:tcW w:w="3190" w:type="dxa"/>
                  <w:vAlign w:val="center"/>
                </w:tcPr>
                <w:p w14:paraId="4CA3122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625220.91</w:t>
                  </w:r>
                </w:p>
              </w:tc>
              <w:tc>
                <w:tcPr>
                  <w:tcW w:w="3430" w:type="dxa"/>
                  <w:vAlign w:val="center"/>
                </w:tcPr>
                <w:p w14:paraId="26FC366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64129.74</w:t>
                  </w:r>
                </w:p>
              </w:tc>
            </w:tr>
            <w:tr w:rsidR="005C2DCA" w14:paraId="465760E0" w14:textId="77777777" w:rsidTr="009624D3">
              <w:tc>
                <w:tcPr>
                  <w:tcW w:w="3190" w:type="dxa"/>
                  <w:vAlign w:val="center"/>
                </w:tcPr>
                <w:p w14:paraId="2B0A1EA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w:t>
                  </w:r>
                </w:p>
              </w:tc>
              <w:tc>
                <w:tcPr>
                  <w:tcW w:w="3190" w:type="dxa"/>
                  <w:vAlign w:val="center"/>
                </w:tcPr>
                <w:p w14:paraId="3E46786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625213.27</w:t>
                  </w:r>
                </w:p>
              </w:tc>
              <w:tc>
                <w:tcPr>
                  <w:tcW w:w="3430" w:type="dxa"/>
                  <w:vAlign w:val="center"/>
                </w:tcPr>
                <w:p w14:paraId="308701A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64124.58</w:t>
                  </w:r>
                </w:p>
              </w:tc>
            </w:tr>
            <w:tr w:rsidR="005C2DCA" w14:paraId="0119EA00" w14:textId="77777777" w:rsidTr="009624D3">
              <w:tc>
                <w:tcPr>
                  <w:tcW w:w="3190" w:type="dxa"/>
                  <w:vAlign w:val="center"/>
                </w:tcPr>
                <w:p w14:paraId="212C38D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5</w:t>
                  </w:r>
                </w:p>
              </w:tc>
              <w:tc>
                <w:tcPr>
                  <w:tcW w:w="3190" w:type="dxa"/>
                  <w:vAlign w:val="center"/>
                </w:tcPr>
                <w:p w14:paraId="388E0E5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625197.22</w:t>
                  </w:r>
                </w:p>
              </w:tc>
              <w:tc>
                <w:tcPr>
                  <w:tcW w:w="3430" w:type="dxa"/>
                  <w:vAlign w:val="center"/>
                </w:tcPr>
                <w:p w14:paraId="3CC8DED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64113.15</w:t>
                  </w:r>
                </w:p>
              </w:tc>
            </w:tr>
            <w:tr w:rsidR="005C2DCA" w14:paraId="53FF9FF8" w14:textId="77777777" w:rsidTr="009624D3">
              <w:tc>
                <w:tcPr>
                  <w:tcW w:w="3190" w:type="dxa"/>
                  <w:vAlign w:val="center"/>
                </w:tcPr>
                <w:p w14:paraId="5A32BA3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w:t>
                  </w:r>
                </w:p>
              </w:tc>
              <w:tc>
                <w:tcPr>
                  <w:tcW w:w="3190" w:type="dxa"/>
                  <w:vAlign w:val="center"/>
                </w:tcPr>
                <w:p w14:paraId="671DF2D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625179.92</w:t>
                  </w:r>
                </w:p>
              </w:tc>
              <w:tc>
                <w:tcPr>
                  <w:tcW w:w="3430" w:type="dxa"/>
                  <w:vAlign w:val="center"/>
                </w:tcPr>
                <w:p w14:paraId="02FA363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64100.42</w:t>
                  </w:r>
                </w:p>
              </w:tc>
            </w:tr>
            <w:tr w:rsidR="005C2DCA" w14:paraId="29843DB1" w14:textId="77777777" w:rsidTr="009624D3">
              <w:tc>
                <w:tcPr>
                  <w:tcW w:w="3190" w:type="dxa"/>
                  <w:vAlign w:val="center"/>
                </w:tcPr>
                <w:p w14:paraId="10A8D6D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7</w:t>
                  </w:r>
                </w:p>
              </w:tc>
              <w:tc>
                <w:tcPr>
                  <w:tcW w:w="3190" w:type="dxa"/>
                  <w:vAlign w:val="center"/>
                </w:tcPr>
                <w:p w14:paraId="38460C1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625160.95</w:t>
                  </w:r>
                </w:p>
              </w:tc>
              <w:tc>
                <w:tcPr>
                  <w:tcW w:w="3430" w:type="dxa"/>
                  <w:vAlign w:val="center"/>
                </w:tcPr>
                <w:p w14:paraId="724A5AA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64087.83</w:t>
                  </w:r>
                </w:p>
              </w:tc>
            </w:tr>
            <w:tr w:rsidR="005C2DCA" w14:paraId="51D63354" w14:textId="77777777" w:rsidTr="009624D3">
              <w:tc>
                <w:tcPr>
                  <w:tcW w:w="3190" w:type="dxa"/>
                  <w:vAlign w:val="center"/>
                </w:tcPr>
                <w:p w14:paraId="513F695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8</w:t>
                  </w:r>
                </w:p>
              </w:tc>
              <w:tc>
                <w:tcPr>
                  <w:tcW w:w="3190" w:type="dxa"/>
                  <w:vAlign w:val="center"/>
                </w:tcPr>
                <w:p w14:paraId="08BA329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625147.93</w:t>
                  </w:r>
                </w:p>
              </w:tc>
              <w:tc>
                <w:tcPr>
                  <w:tcW w:w="3430" w:type="dxa"/>
                  <w:vAlign w:val="center"/>
                </w:tcPr>
                <w:p w14:paraId="6A336C7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64078.29</w:t>
                  </w:r>
                </w:p>
              </w:tc>
            </w:tr>
            <w:tr w:rsidR="005C2DCA" w14:paraId="238221F7" w14:textId="77777777" w:rsidTr="009624D3">
              <w:tc>
                <w:tcPr>
                  <w:tcW w:w="3190" w:type="dxa"/>
                  <w:vAlign w:val="center"/>
                </w:tcPr>
                <w:p w14:paraId="217C0CA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9</w:t>
                  </w:r>
                </w:p>
              </w:tc>
              <w:tc>
                <w:tcPr>
                  <w:tcW w:w="3190" w:type="dxa"/>
                  <w:vAlign w:val="center"/>
                </w:tcPr>
                <w:p w14:paraId="2EFD8B0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625137.46</w:t>
                  </w:r>
                </w:p>
              </w:tc>
              <w:tc>
                <w:tcPr>
                  <w:tcW w:w="3430" w:type="dxa"/>
                  <w:vAlign w:val="center"/>
                </w:tcPr>
                <w:p w14:paraId="4FCA6B4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64069.82</w:t>
                  </w:r>
                </w:p>
              </w:tc>
            </w:tr>
            <w:tr w:rsidR="005C2DCA" w14:paraId="6054631B" w14:textId="77777777" w:rsidTr="009624D3">
              <w:tc>
                <w:tcPr>
                  <w:tcW w:w="3190" w:type="dxa"/>
                  <w:vAlign w:val="center"/>
                </w:tcPr>
                <w:p w14:paraId="525DC9C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10</w:t>
                  </w:r>
                </w:p>
              </w:tc>
              <w:tc>
                <w:tcPr>
                  <w:tcW w:w="3190" w:type="dxa"/>
                  <w:vAlign w:val="center"/>
                </w:tcPr>
                <w:p w14:paraId="731301A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625133.33</w:t>
                  </w:r>
                </w:p>
              </w:tc>
              <w:tc>
                <w:tcPr>
                  <w:tcW w:w="3430" w:type="dxa"/>
                  <w:vAlign w:val="center"/>
                </w:tcPr>
                <w:p w14:paraId="3B344C00"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64067.08</w:t>
                  </w:r>
                </w:p>
              </w:tc>
            </w:tr>
            <w:tr w:rsidR="005C2DCA" w14:paraId="15FFB1FB" w14:textId="77777777" w:rsidTr="009624D3">
              <w:tc>
                <w:tcPr>
                  <w:tcW w:w="3190" w:type="dxa"/>
                  <w:vAlign w:val="center"/>
                </w:tcPr>
                <w:p w14:paraId="206AEB1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11</w:t>
                  </w:r>
                </w:p>
              </w:tc>
              <w:tc>
                <w:tcPr>
                  <w:tcW w:w="3190" w:type="dxa"/>
                  <w:vAlign w:val="center"/>
                </w:tcPr>
                <w:p w14:paraId="40CA650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625128.68</w:t>
                  </w:r>
                </w:p>
              </w:tc>
              <w:tc>
                <w:tcPr>
                  <w:tcW w:w="3430" w:type="dxa"/>
                  <w:vAlign w:val="center"/>
                </w:tcPr>
                <w:p w14:paraId="2F922E1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64062.79</w:t>
                  </w:r>
                </w:p>
              </w:tc>
            </w:tr>
            <w:tr w:rsidR="005C2DCA" w14:paraId="7C9CDF2E" w14:textId="77777777" w:rsidTr="009624D3">
              <w:tc>
                <w:tcPr>
                  <w:tcW w:w="3190" w:type="dxa"/>
                  <w:vAlign w:val="center"/>
                </w:tcPr>
                <w:p w14:paraId="0D5B9A7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12</w:t>
                  </w:r>
                </w:p>
              </w:tc>
              <w:tc>
                <w:tcPr>
                  <w:tcW w:w="3190" w:type="dxa"/>
                  <w:vAlign w:val="center"/>
                </w:tcPr>
                <w:p w14:paraId="0E4093A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625117.86</w:t>
                  </w:r>
                </w:p>
              </w:tc>
              <w:tc>
                <w:tcPr>
                  <w:tcW w:w="3430" w:type="dxa"/>
                  <w:vAlign w:val="center"/>
                </w:tcPr>
                <w:p w14:paraId="5E6C524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64049.92</w:t>
                  </w:r>
                </w:p>
              </w:tc>
            </w:tr>
            <w:tr w:rsidR="005C2DCA" w14:paraId="01F937BB" w14:textId="77777777" w:rsidTr="009624D3">
              <w:tc>
                <w:tcPr>
                  <w:tcW w:w="3190" w:type="dxa"/>
                  <w:vAlign w:val="center"/>
                </w:tcPr>
                <w:p w14:paraId="292AD7C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13</w:t>
                  </w:r>
                </w:p>
              </w:tc>
              <w:tc>
                <w:tcPr>
                  <w:tcW w:w="3190" w:type="dxa"/>
                  <w:vAlign w:val="center"/>
                </w:tcPr>
                <w:p w14:paraId="6BA5C97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625117.97</w:t>
                  </w:r>
                </w:p>
              </w:tc>
              <w:tc>
                <w:tcPr>
                  <w:tcW w:w="3430" w:type="dxa"/>
                  <w:vAlign w:val="center"/>
                </w:tcPr>
                <w:p w14:paraId="522F771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64045.55</w:t>
                  </w:r>
                </w:p>
              </w:tc>
            </w:tr>
            <w:tr w:rsidR="005C2DCA" w14:paraId="6D90562B" w14:textId="77777777" w:rsidTr="009624D3">
              <w:tc>
                <w:tcPr>
                  <w:tcW w:w="3190" w:type="dxa"/>
                  <w:vAlign w:val="center"/>
                </w:tcPr>
                <w:p w14:paraId="50DBAA2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14</w:t>
                  </w:r>
                </w:p>
              </w:tc>
              <w:tc>
                <w:tcPr>
                  <w:tcW w:w="3190" w:type="dxa"/>
                  <w:vAlign w:val="center"/>
                </w:tcPr>
                <w:p w14:paraId="161B238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625118.11</w:t>
                  </w:r>
                </w:p>
              </w:tc>
              <w:tc>
                <w:tcPr>
                  <w:tcW w:w="3430" w:type="dxa"/>
                  <w:vAlign w:val="center"/>
                </w:tcPr>
                <w:p w14:paraId="2A2F244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64042.06</w:t>
                  </w:r>
                </w:p>
              </w:tc>
            </w:tr>
            <w:tr w:rsidR="005C2DCA" w14:paraId="63A77CB8" w14:textId="77777777" w:rsidTr="009624D3">
              <w:tc>
                <w:tcPr>
                  <w:tcW w:w="3190" w:type="dxa"/>
                  <w:vAlign w:val="center"/>
                </w:tcPr>
                <w:p w14:paraId="5546924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15</w:t>
                  </w:r>
                </w:p>
              </w:tc>
              <w:tc>
                <w:tcPr>
                  <w:tcW w:w="3190" w:type="dxa"/>
                  <w:vAlign w:val="center"/>
                </w:tcPr>
                <w:p w14:paraId="0F67765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625109.01</w:t>
                  </w:r>
                </w:p>
              </w:tc>
              <w:tc>
                <w:tcPr>
                  <w:tcW w:w="3430" w:type="dxa"/>
                  <w:vAlign w:val="center"/>
                </w:tcPr>
                <w:p w14:paraId="0F34477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64037.06</w:t>
                  </w:r>
                </w:p>
              </w:tc>
            </w:tr>
            <w:tr w:rsidR="005C2DCA" w14:paraId="5273532A" w14:textId="77777777" w:rsidTr="009624D3">
              <w:tc>
                <w:tcPr>
                  <w:tcW w:w="3190" w:type="dxa"/>
                  <w:vAlign w:val="center"/>
                </w:tcPr>
                <w:p w14:paraId="2B6897C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16</w:t>
                  </w:r>
                </w:p>
              </w:tc>
              <w:tc>
                <w:tcPr>
                  <w:tcW w:w="3190" w:type="dxa"/>
                  <w:vAlign w:val="center"/>
                </w:tcPr>
                <w:p w14:paraId="66938D9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625056.74</w:t>
                  </w:r>
                </w:p>
              </w:tc>
              <w:tc>
                <w:tcPr>
                  <w:tcW w:w="3430" w:type="dxa"/>
                  <w:vAlign w:val="center"/>
                </w:tcPr>
                <w:p w14:paraId="45AB29E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64020.64</w:t>
                  </w:r>
                </w:p>
              </w:tc>
            </w:tr>
            <w:tr w:rsidR="005C2DCA" w14:paraId="33A967DA" w14:textId="77777777" w:rsidTr="009624D3">
              <w:tc>
                <w:tcPr>
                  <w:tcW w:w="3190" w:type="dxa"/>
                  <w:vAlign w:val="center"/>
                </w:tcPr>
                <w:p w14:paraId="2D4A60B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17</w:t>
                  </w:r>
                </w:p>
              </w:tc>
              <w:tc>
                <w:tcPr>
                  <w:tcW w:w="3190" w:type="dxa"/>
                  <w:vAlign w:val="center"/>
                </w:tcPr>
                <w:p w14:paraId="196CA93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625057.34</w:t>
                  </w:r>
                </w:p>
              </w:tc>
              <w:tc>
                <w:tcPr>
                  <w:tcW w:w="3430" w:type="dxa"/>
                  <w:vAlign w:val="center"/>
                </w:tcPr>
                <w:p w14:paraId="78A3816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64018.73</w:t>
                  </w:r>
                </w:p>
              </w:tc>
            </w:tr>
            <w:tr w:rsidR="005C2DCA" w14:paraId="31273484" w14:textId="77777777" w:rsidTr="009624D3">
              <w:tc>
                <w:tcPr>
                  <w:tcW w:w="3190" w:type="dxa"/>
                  <w:vAlign w:val="center"/>
                </w:tcPr>
                <w:p w14:paraId="0501D8A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18</w:t>
                  </w:r>
                </w:p>
              </w:tc>
              <w:tc>
                <w:tcPr>
                  <w:tcW w:w="3190" w:type="dxa"/>
                  <w:vAlign w:val="center"/>
                </w:tcPr>
                <w:p w14:paraId="32E1834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625109.31</w:t>
                  </w:r>
                </w:p>
              </w:tc>
              <w:tc>
                <w:tcPr>
                  <w:tcW w:w="3430" w:type="dxa"/>
                  <w:vAlign w:val="center"/>
                </w:tcPr>
                <w:p w14:paraId="10769B0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64035.05</w:t>
                  </w:r>
                </w:p>
              </w:tc>
            </w:tr>
            <w:tr w:rsidR="005C2DCA" w14:paraId="5690E523" w14:textId="77777777" w:rsidTr="009624D3">
              <w:tc>
                <w:tcPr>
                  <w:tcW w:w="3190" w:type="dxa"/>
                  <w:vAlign w:val="center"/>
                </w:tcPr>
                <w:p w14:paraId="481669E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19</w:t>
                  </w:r>
                </w:p>
              </w:tc>
              <w:tc>
                <w:tcPr>
                  <w:tcW w:w="3190" w:type="dxa"/>
                  <w:vAlign w:val="center"/>
                </w:tcPr>
                <w:p w14:paraId="1EEA3E8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625113.54</w:t>
                  </w:r>
                </w:p>
              </w:tc>
              <w:tc>
                <w:tcPr>
                  <w:tcW w:w="3430" w:type="dxa"/>
                  <w:vAlign w:val="center"/>
                </w:tcPr>
                <w:p w14:paraId="1B6D98F0"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64032.85</w:t>
                  </w:r>
                </w:p>
              </w:tc>
            </w:tr>
            <w:tr w:rsidR="005C2DCA" w14:paraId="0CCB84BE" w14:textId="77777777" w:rsidTr="009624D3">
              <w:tc>
                <w:tcPr>
                  <w:tcW w:w="3190" w:type="dxa"/>
                  <w:vAlign w:val="center"/>
                </w:tcPr>
                <w:p w14:paraId="0FB3412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20</w:t>
                  </w:r>
                </w:p>
              </w:tc>
              <w:tc>
                <w:tcPr>
                  <w:tcW w:w="3190" w:type="dxa"/>
                  <w:vAlign w:val="center"/>
                </w:tcPr>
                <w:p w14:paraId="6AD7ACB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625115.51</w:t>
                  </w:r>
                </w:p>
              </w:tc>
              <w:tc>
                <w:tcPr>
                  <w:tcW w:w="3430" w:type="dxa"/>
                  <w:vAlign w:val="center"/>
                </w:tcPr>
                <w:p w14:paraId="6F0ACF9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64029.27</w:t>
                  </w:r>
                </w:p>
              </w:tc>
            </w:tr>
            <w:tr w:rsidR="005C2DCA" w14:paraId="2F69883D" w14:textId="77777777" w:rsidTr="009624D3">
              <w:tc>
                <w:tcPr>
                  <w:tcW w:w="3190" w:type="dxa"/>
                  <w:vAlign w:val="center"/>
                </w:tcPr>
                <w:p w14:paraId="76B0243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21</w:t>
                  </w:r>
                </w:p>
              </w:tc>
              <w:tc>
                <w:tcPr>
                  <w:tcW w:w="3190" w:type="dxa"/>
                  <w:vAlign w:val="center"/>
                </w:tcPr>
                <w:p w14:paraId="5E6B59B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625123.92</w:t>
                  </w:r>
                </w:p>
              </w:tc>
              <w:tc>
                <w:tcPr>
                  <w:tcW w:w="3430" w:type="dxa"/>
                  <w:vAlign w:val="center"/>
                </w:tcPr>
                <w:p w14:paraId="575D3FE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64022.90</w:t>
                  </w:r>
                </w:p>
              </w:tc>
            </w:tr>
            <w:tr w:rsidR="005C2DCA" w14:paraId="597A1E0F" w14:textId="77777777" w:rsidTr="009624D3">
              <w:tc>
                <w:tcPr>
                  <w:tcW w:w="3190" w:type="dxa"/>
                  <w:vAlign w:val="center"/>
                </w:tcPr>
                <w:p w14:paraId="7E9C67A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22</w:t>
                  </w:r>
                </w:p>
              </w:tc>
              <w:tc>
                <w:tcPr>
                  <w:tcW w:w="3190" w:type="dxa"/>
                  <w:vAlign w:val="center"/>
                </w:tcPr>
                <w:p w14:paraId="51411CD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625126.15</w:t>
                  </w:r>
                </w:p>
              </w:tc>
              <w:tc>
                <w:tcPr>
                  <w:tcW w:w="3430" w:type="dxa"/>
                  <w:vAlign w:val="center"/>
                </w:tcPr>
                <w:p w14:paraId="49FBBC7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64018.76</w:t>
                  </w:r>
                </w:p>
              </w:tc>
            </w:tr>
            <w:tr w:rsidR="005C2DCA" w14:paraId="739767C9" w14:textId="77777777" w:rsidTr="009624D3">
              <w:tc>
                <w:tcPr>
                  <w:tcW w:w="3190" w:type="dxa"/>
                  <w:vAlign w:val="center"/>
                </w:tcPr>
                <w:p w14:paraId="3CE016D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23</w:t>
                  </w:r>
                </w:p>
              </w:tc>
              <w:tc>
                <w:tcPr>
                  <w:tcW w:w="3190" w:type="dxa"/>
                  <w:vAlign w:val="center"/>
                </w:tcPr>
                <w:p w14:paraId="7BD822F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625128.96</w:t>
                  </w:r>
                </w:p>
              </w:tc>
              <w:tc>
                <w:tcPr>
                  <w:tcW w:w="3430" w:type="dxa"/>
                  <w:vAlign w:val="center"/>
                </w:tcPr>
                <w:p w14:paraId="2DC181A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64012.89</w:t>
                  </w:r>
                </w:p>
              </w:tc>
            </w:tr>
            <w:tr w:rsidR="005C2DCA" w14:paraId="6B7FB97B" w14:textId="77777777" w:rsidTr="009624D3">
              <w:tc>
                <w:tcPr>
                  <w:tcW w:w="3190" w:type="dxa"/>
                  <w:vAlign w:val="center"/>
                </w:tcPr>
                <w:p w14:paraId="127589D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24</w:t>
                  </w:r>
                </w:p>
              </w:tc>
              <w:tc>
                <w:tcPr>
                  <w:tcW w:w="3190" w:type="dxa"/>
                  <w:vAlign w:val="center"/>
                </w:tcPr>
                <w:p w14:paraId="42361F2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625129.56</w:t>
                  </w:r>
                </w:p>
              </w:tc>
              <w:tc>
                <w:tcPr>
                  <w:tcW w:w="3430" w:type="dxa"/>
                  <w:vAlign w:val="center"/>
                </w:tcPr>
                <w:p w14:paraId="3156D6E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64008.42</w:t>
                  </w:r>
                </w:p>
              </w:tc>
            </w:tr>
            <w:tr w:rsidR="005C2DCA" w14:paraId="5F973AC6" w14:textId="77777777" w:rsidTr="009624D3">
              <w:tc>
                <w:tcPr>
                  <w:tcW w:w="3190" w:type="dxa"/>
                  <w:vAlign w:val="center"/>
                </w:tcPr>
                <w:p w14:paraId="1DFB81C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25</w:t>
                  </w:r>
                </w:p>
              </w:tc>
              <w:tc>
                <w:tcPr>
                  <w:tcW w:w="3190" w:type="dxa"/>
                  <w:vAlign w:val="center"/>
                </w:tcPr>
                <w:p w14:paraId="54AF27F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625131.55</w:t>
                  </w:r>
                </w:p>
              </w:tc>
              <w:tc>
                <w:tcPr>
                  <w:tcW w:w="3430" w:type="dxa"/>
                  <w:vAlign w:val="center"/>
                </w:tcPr>
                <w:p w14:paraId="5E9D9CD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64008.69</w:t>
                  </w:r>
                </w:p>
              </w:tc>
            </w:tr>
            <w:tr w:rsidR="005C2DCA" w14:paraId="5ACB5403" w14:textId="77777777" w:rsidTr="009624D3">
              <w:tc>
                <w:tcPr>
                  <w:tcW w:w="3190" w:type="dxa"/>
                  <w:vAlign w:val="center"/>
                </w:tcPr>
                <w:p w14:paraId="47B6A72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26</w:t>
                  </w:r>
                </w:p>
              </w:tc>
              <w:tc>
                <w:tcPr>
                  <w:tcW w:w="3190" w:type="dxa"/>
                  <w:vAlign w:val="center"/>
                </w:tcPr>
                <w:p w14:paraId="453677B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625130.90</w:t>
                  </w:r>
                </w:p>
              </w:tc>
              <w:tc>
                <w:tcPr>
                  <w:tcW w:w="3430" w:type="dxa"/>
                  <w:vAlign w:val="center"/>
                </w:tcPr>
                <w:p w14:paraId="559BF32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64013.47</w:t>
                  </w:r>
                </w:p>
              </w:tc>
            </w:tr>
            <w:tr w:rsidR="005C2DCA" w14:paraId="1FCDE4F4" w14:textId="77777777" w:rsidTr="009624D3">
              <w:tc>
                <w:tcPr>
                  <w:tcW w:w="3190" w:type="dxa"/>
                  <w:vAlign w:val="center"/>
                </w:tcPr>
                <w:p w14:paraId="4562F02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27</w:t>
                  </w:r>
                </w:p>
              </w:tc>
              <w:tc>
                <w:tcPr>
                  <w:tcW w:w="3190" w:type="dxa"/>
                  <w:vAlign w:val="center"/>
                </w:tcPr>
                <w:p w14:paraId="7FA4B63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625127.94</w:t>
                  </w:r>
                </w:p>
              </w:tc>
              <w:tc>
                <w:tcPr>
                  <w:tcW w:w="3430" w:type="dxa"/>
                  <w:vAlign w:val="center"/>
                </w:tcPr>
                <w:p w14:paraId="6CEECA2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64019.67</w:t>
                  </w:r>
                </w:p>
              </w:tc>
            </w:tr>
            <w:tr w:rsidR="005C2DCA" w14:paraId="739B6ECD" w14:textId="77777777" w:rsidTr="009624D3">
              <w:tc>
                <w:tcPr>
                  <w:tcW w:w="3190" w:type="dxa"/>
                  <w:vAlign w:val="center"/>
                </w:tcPr>
                <w:p w14:paraId="38D533B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28</w:t>
                  </w:r>
                </w:p>
              </w:tc>
              <w:tc>
                <w:tcPr>
                  <w:tcW w:w="3190" w:type="dxa"/>
                  <w:vAlign w:val="center"/>
                </w:tcPr>
                <w:p w14:paraId="662CD8F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625125.48</w:t>
                  </w:r>
                </w:p>
              </w:tc>
              <w:tc>
                <w:tcPr>
                  <w:tcW w:w="3430" w:type="dxa"/>
                  <w:vAlign w:val="center"/>
                </w:tcPr>
                <w:p w14:paraId="618CDA3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64024.23</w:t>
                  </w:r>
                </w:p>
              </w:tc>
            </w:tr>
            <w:tr w:rsidR="005C2DCA" w14:paraId="77AB6775" w14:textId="77777777" w:rsidTr="009624D3">
              <w:tc>
                <w:tcPr>
                  <w:tcW w:w="3190" w:type="dxa"/>
                  <w:vAlign w:val="center"/>
                </w:tcPr>
                <w:p w14:paraId="2CF6A8F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29</w:t>
                  </w:r>
                </w:p>
              </w:tc>
              <w:tc>
                <w:tcPr>
                  <w:tcW w:w="3190" w:type="dxa"/>
                  <w:vAlign w:val="center"/>
                </w:tcPr>
                <w:p w14:paraId="0DBD7E6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625117.06</w:t>
                  </w:r>
                </w:p>
              </w:tc>
              <w:tc>
                <w:tcPr>
                  <w:tcW w:w="3430" w:type="dxa"/>
                  <w:vAlign w:val="center"/>
                </w:tcPr>
                <w:p w14:paraId="39A7DBE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64030.60</w:t>
                  </w:r>
                </w:p>
              </w:tc>
            </w:tr>
            <w:tr w:rsidR="005C2DCA" w14:paraId="68014E98" w14:textId="77777777" w:rsidTr="009624D3">
              <w:tc>
                <w:tcPr>
                  <w:tcW w:w="3190" w:type="dxa"/>
                  <w:vAlign w:val="center"/>
                </w:tcPr>
                <w:p w14:paraId="05ACE51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30</w:t>
                  </w:r>
                </w:p>
              </w:tc>
              <w:tc>
                <w:tcPr>
                  <w:tcW w:w="3190" w:type="dxa"/>
                  <w:vAlign w:val="center"/>
                </w:tcPr>
                <w:p w14:paraId="54DDB1A5"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625115.01</w:t>
                  </w:r>
                </w:p>
              </w:tc>
              <w:tc>
                <w:tcPr>
                  <w:tcW w:w="3430" w:type="dxa"/>
                  <w:vAlign w:val="center"/>
                </w:tcPr>
                <w:p w14:paraId="57F4DE4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64034.34</w:t>
                  </w:r>
                </w:p>
              </w:tc>
            </w:tr>
            <w:tr w:rsidR="005C2DCA" w14:paraId="5AE44E3F" w14:textId="77777777" w:rsidTr="009624D3">
              <w:tc>
                <w:tcPr>
                  <w:tcW w:w="3190" w:type="dxa"/>
                  <w:vAlign w:val="center"/>
                </w:tcPr>
                <w:p w14:paraId="15310B8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31</w:t>
                  </w:r>
                </w:p>
              </w:tc>
              <w:tc>
                <w:tcPr>
                  <w:tcW w:w="3190" w:type="dxa"/>
                  <w:vAlign w:val="center"/>
                </w:tcPr>
                <w:p w14:paraId="159388D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625111.52</w:t>
                  </w:r>
                </w:p>
              </w:tc>
              <w:tc>
                <w:tcPr>
                  <w:tcW w:w="3430" w:type="dxa"/>
                  <w:vAlign w:val="center"/>
                </w:tcPr>
                <w:p w14:paraId="57F486C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64036.16</w:t>
                  </w:r>
                </w:p>
              </w:tc>
            </w:tr>
            <w:tr w:rsidR="005C2DCA" w14:paraId="2D697AA5" w14:textId="77777777" w:rsidTr="009624D3">
              <w:tc>
                <w:tcPr>
                  <w:tcW w:w="3190" w:type="dxa"/>
                  <w:vAlign w:val="center"/>
                </w:tcPr>
                <w:p w14:paraId="039AB6A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32</w:t>
                  </w:r>
                </w:p>
              </w:tc>
              <w:tc>
                <w:tcPr>
                  <w:tcW w:w="3190" w:type="dxa"/>
                  <w:vAlign w:val="center"/>
                </w:tcPr>
                <w:p w14:paraId="615F0B5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625120.16</w:t>
                  </w:r>
                </w:p>
              </w:tc>
              <w:tc>
                <w:tcPr>
                  <w:tcW w:w="3430" w:type="dxa"/>
                  <w:vAlign w:val="center"/>
                </w:tcPr>
                <w:p w14:paraId="164342E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64040.90</w:t>
                  </w:r>
                </w:p>
              </w:tc>
            </w:tr>
            <w:tr w:rsidR="005C2DCA" w14:paraId="6D29AD21" w14:textId="77777777" w:rsidTr="009624D3">
              <w:tc>
                <w:tcPr>
                  <w:tcW w:w="3190" w:type="dxa"/>
                  <w:vAlign w:val="center"/>
                </w:tcPr>
                <w:p w14:paraId="4292DBA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33</w:t>
                  </w:r>
                </w:p>
              </w:tc>
              <w:tc>
                <w:tcPr>
                  <w:tcW w:w="3190" w:type="dxa"/>
                  <w:vAlign w:val="center"/>
                </w:tcPr>
                <w:p w14:paraId="1701ECC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625119.97</w:t>
                  </w:r>
                </w:p>
              </w:tc>
              <w:tc>
                <w:tcPr>
                  <w:tcW w:w="3430" w:type="dxa"/>
                  <w:vAlign w:val="center"/>
                </w:tcPr>
                <w:p w14:paraId="3FE5C7A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64045.61</w:t>
                  </w:r>
                </w:p>
              </w:tc>
            </w:tr>
            <w:tr w:rsidR="005C2DCA" w14:paraId="7BA46E0F" w14:textId="77777777" w:rsidTr="009624D3">
              <w:tc>
                <w:tcPr>
                  <w:tcW w:w="3190" w:type="dxa"/>
                  <w:vAlign w:val="center"/>
                </w:tcPr>
                <w:p w14:paraId="72E3CC2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lastRenderedPageBreak/>
                    <w:t>34</w:t>
                  </w:r>
                </w:p>
              </w:tc>
              <w:tc>
                <w:tcPr>
                  <w:tcW w:w="3190" w:type="dxa"/>
                  <w:vAlign w:val="center"/>
                </w:tcPr>
                <w:p w14:paraId="281C46C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625119.88</w:t>
                  </w:r>
                </w:p>
              </w:tc>
              <w:tc>
                <w:tcPr>
                  <w:tcW w:w="3430" w:type="dxa"/>
                  <w:vAlign w:val="center"/>
                </w:tcPr>
                <w:p w14:paraId="5FD4A400"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64049.22</w:t>
                  </w:r>
                </w:p>
              </w:tc>
            </w:tr>
            <w:tr w:rsidR="005C2DCA" w14:paraId="0A4F4C19" w14:textId="77777777" w:rsidTr="009624D3">
              <w:tc>
                <w:tcPr>
                  <w:tcW w:w="3190" w:type="dxa"/>
                  <w:vAlign w:val="center"/>
                </w:tcPr>
                <w:p w14:paraId="6E1F426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35</w:t>
                  </w:r>
                </w:p>
              </w:tc>
              <w:tc>
                <w:tcPr>
                  <w:tcW w:w="3190" w:type="dxa"/>
                  <w:vAlign w:val="center"/>
                </w:tcPr>
                <w:p w14:paraId="4042C36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625130.13</w:t>
                  </w:r>
                </w:p>
              </w:tc>
              <w:tc>
                <w:tcPr>
                  <w:tcW w:w="3430" w:type="dxa"/>
                  <w:vAlign w:val="center"/>
                </w:tcPr>
                <w:p w14:paraId="5C50295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64061.41</w:t>
                  </w:r>
                </w:p>
              </w:tc>
            </w:tr>
            <w:tr w:rsidR="005C2DCA" w14:paraId="3271F518" w14:textId="77777777" w:rsidTr="009624D3">
              <w:tc>
                <w:tcPr>
                  <w:tcW w:w="3190" w:type="dxa"/>
                  <w:vAlign w:val="center"/>
                </w:tcPr>
                <w:p w14:paraId="1F270BDD"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36</w:t>
                  </w:r>
                </w:p>
              </w:tc>
              <w:tc>
                <w:tcPr>
                  <w:tcW w:w="3190" w:type="dxa"/>
                  <w:vAlign w:val="center"/>
                </w:tcPr>
                <w:p w14:paraId="37FEDA4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625134.57</w:t>
                  </w:r>
                </w:p>
              </w:tc>
              <w:tc>
                <w:tcPr>
                  <w:tcW w:w="3430" w:type="dxa"/>
                  <w:vAlign w:val="center"/>
                </w:tcPr>
                <w:p w14:paraId="4708AA1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64065.50</w:t>
                  </w:r>
                </w:p>
              </w:tc>
            </w:tr>
            <w:tr w:rsidR="005C2DCA" w14:paraId="15EE2EE8" w14:textId="77777777" w:rsidTr="009624D3">
              <w:tc>
                <w:tcPr>
                  <w:tcW w:w="3190" w:type="dxa"/>
                  <w:vAlign w:val="center"/>
                </w:tcPr>
                <w:p w14:paraId="58D4712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37</w:t>
                  </w:r>
                </w:p>
              </w:tc>
              <w:tc>
                <w:tcPr>
                  <w:tcW w:w="3190" w:type="dxa"/>
                  <w:vAlign w:val="center"/>
                </w:tcPr>
                <w:p w14:paraId="69060AC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625138.65</w:t>
                  </w:r>
                </w:p>
              </w:tc>
              <w:tc>
                <w:tcPr>
                  <w:tcW w:w="3430" w:type="dxa"/>
                  <w:vAlign w:val="center"/>
                </w:tcPr>
                <w:p w14:paraId="27D79EA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64068.21</w:t>
                  </w:r>
                </w:p>
              </w:tc>
            </w:tr>
            <w:tr w:rsidR="005C2DCA" w14:paraId="7F96EB69" w14:textId="77777777" w:rsidTr="009624D3">
              <w:tc>
                <w:tcPr>
                  <w:tcW w:w="3190" w:type="dxa"/>
                  <w:vAlign w:val="center"/>
                </w:tcPr>
                <w:p w14:paraId="6D8A43A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38</w:t>
                  </w:r>
                </w:p>
              </w:tc>
              <w:tc>
                <w:tcPr>
                  <w:tcW w:w="3190" w:type="dxa"/>
                  <w:vAlign w:val="center"/>
                </w:tcPr>
                <w:p w14:paraId="6C51976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625149.16</w:t>
                  </w:r>
                </w:p>
              </w:tc>
              <w:tc>
                <w:tcPr>
                  <w:tcW w:w="3430" w:type="dxa"/>
                  <w:vAlign w:val="center"/>
                </w:tcPr>
                <w:p w14:paraId="11297C6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64076.71</w:t>
                  </w:r>
                </w:p>
              </w:tc>
            </w:tr>
            <w:tr w:rsidR="005C2DCA" w14:paraId="7F403AD3" w14:textId="77777777" w:rsidTr="009624D3">
              <w:tc>
                <w:tcPr>
                  <w:tcW w:w="3190" w:type="dxa"/>
                  <w:vAlign w:val="center"/>
                </w:tcPr>
                <w:p w14:paraId="5BD2137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39</w:t>
                  </w:r>
                </w:p>
              </w:tc>
              <w:tc>
                <w:tcPr>
                  <w:tcW w:w="3190" w:type="dxa"/>
                  <w:vAlign w:val="center"/>
                </w:tcPr>
                <w:p w14:paraId="254224B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625162.11</w:t>
                  </w:r>
                </w:p>
              </w:tc>
              <w:tc>
                <w:tcPr>
                  <w:tcW w:w="3430" w:type="dxa"/>
                  <w:vAlign w:val="center"/>
                </w:tcPr>
                <w:p w14:paraId="75880BF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64086.20</w:t>
                  </w:r>
                </w:p>
              </w:tc>
            </w:tr>
            <w:tr w:rsidR="005C2DCA" w14:paraId="446B302F" w14:textId="77777777" w:rsidTr="009624D3">
              <w:tc>
                <w:tcPr>
                  <w:tcW w:w="3190" w:type="dxa"/>
                  <w:vAlign w:val="center"/>
                </w:tcPr>
                <w:p w14:paraId="5E1DBC1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40</w:t>
                  </w:r>
                </w:p>
              </w:tc>
              <w:tc>
                <w:tcPr>
                  <w:tcW w:w="3190" w:type="dxa"/>
                  <w:vAlign w:val="center"/>
                </w:tcPr>
                <w:p w14:paraId="35C5BFE8"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625181.07</w:t>
                  </w:r>
                </w:p>
              </w:tc>
              <w:tc>
                <w:tcPr>
                  <w:tcW w:w="3430" w:type="dxa"/>
                  <w:vAlign w:val="center"/>
                </w:tcPr>
                <w:p w14:paraId="7E60034A"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64098.78</w:t>
                  </w:r>
                </w:p>
              </w:tc>
            </w:tr>
            <w:tr w:rsidR="005C2DCA" w14:paraId="3603A732" w14:textId="77777777" w:rsidTr="009624D3">
              <w:tc>
                <w:tcPr>
                  <w:tcW w:w="3190" w:type="dxa"/>
                  <w:vAlign w:val="center"/>
                </w:tcPr>
                <w:p w14:paraId="5F24501E"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41</w:t>
                  </w:r>
                </w:p>
              </w:tc>
              <w:tc>
                <w:tcPr>
                  <w:tcW w:w="3190" w:type="dxa"/>
                  <w:vAlign w:val="center"/>
                </w:tcPr>
                <w:p w14:paraId="0F226EF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625198.40</w:t>
                  </w:r>
                </w:p>
              </w:tc>
              <w:tc>
                <w:tcPr>
                  <w:tcW w:w="3430" w:type="dxa"/>
                  <w:vAlign w:val="center"/>
                </w:tcPr>
                <w:p w14:paraId="37078199"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64111.53</w:t>
                  </w:r>
                </w:p>
              </w:tc>
            </w:tr>
            <w:tr w:rsidR="005C2DCA" w14:paraId="09341F87" w14:textId="77777777" w:rsidTr="009624D3">
              <w:tc>
                <w:tcPr>
                  <w:tcW w:w="3190" w:type="dxa"/>
                  <w:vAlign w:val="center"/>
                </w:tcPr>
                <w:p w14:paraId="4531F01F"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42</w:t>
                  </w:r>
                </w:p>
              </w:tc>
              <w:tc>
                <w:tcPr>
                  <w:tcW w:w="3190" w:type="dxa"/>
                  <w:vAlign w:val="center"/>
                </w:tcPr>
                <w:p w14:paraId="27D5AFA1"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625214.41</w:t>
                  </w:r>
                </w:p>
              </w:tc>
              <w:tc>
                <w:tcPr>
                  <w:tcW w:w="3430" w:type="dxa"/>
                  <w:vAlign w:val="center"/>
                </w:tcPr>
                <w:p w14:paraId="4BBF693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64122.94</w:t>
                  </w:r>
                </w:p>
              </w:tc>
            </w:tr>
            <w:tr w:rsidR="005C2DCA" w14:paraId="3C0982DE" w14:textId="77777777" w:rsidTr="009624D3">
              <w:tc>
                <w:tcPr>
                  <w:tcW w:w="3190" w:type="dxa"/>
                  <w:vAlign w:val="center"/>
                </w:tcPr>
                <w:p w14:paraId="2FAA2887"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43</w:t>
                  </w:r>
                </w:p>
              </w:tc>
              <w:tc>
                <w:tcPr>
                  <w:tcW w:w="3190" w:type="dxa"/>
                  <w:vAlign w:val="center"/>
                </w:tcPr>
                <w:p w14:paraId="2DE19C82"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625223.39</w:t>
                  </w:r>
                </w:p>
              </w:tc>
              <w:tc>
                <w:tcPr>
                  <w:tcW w:w="3430" w:type="dxa"/>
                  <w:vAlign w:val="center"/>
                </w:tcPr>
                <w:p w14:paraId="433DFC6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64129.00</w:t>
                  </w:r>
                </w:p>
              </w:tc>
            </w:tr>
            <w:tr w:rsidR="005C2DCA" w14:paraId="2855399F" w14:textId="77777777" w:rsidTr="009624D3">
              <w:tc>
                <w:tcPr>
                  <w:tcW w:w="3190" w:type="dxa"/>
                  <w:vAlign w:val="center"/>
                </w:tcPr>
                <w:p w14:paraId="53EE4B00"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44</w:t>
                  </w:r>
                </w:p>
              </w:tc>
              <w:tc>
                <w:tcPr>
                  <w:tcW w:w="3190" w:type="dxa"/>
                  <w:vAlign w:val="center"/>
                </w:tcPr>
                <w:p w14:paraId="77C01C5C"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625221.59</w:t>
                  </w:r>
                </w:p>
              </w:tc>
              <w:tc>
                <w:tcPr>
                  <w:tcW w:w="3430" w:type="dxa"/>
                  <w:vAlign w:val="center"/>
                </w:tcPr>
                <w:p w14:paraId="200CDBB4"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64133.30</w:t>
                  </w:r>
                </w:p>
              </w:tc>
            </w:tr>
            <w:tr w:rsidR="005C2DCA" w14:paraId="4CE743DF" w14:textId="77777777" w:rsidTr="009624D3">
              <w:tc>
                <w:tcPr>
                  <w:tcW w:w="3190" w:type="dxa"/>
                  <w:vAlign w:val="center"/>
                </w:tcPr>
                <w:p w14:paraId="68904933"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45</w:t>
                  </w:r>
                </w:p>
              </w:tc>
              <w:tc>
                <w:tcPr>
                  <w:tcW w:w="3190" w:type="dxa"/>
                  <w:vAlign w:val="center"/>
                </w:tcPr>
                <w:p w14:paraId="02550B7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625277.11</w:t>
                  </w:r>
                </w:p>
              </w:tc>
              <w:tc>
                <w:tcPr>
                  <w:tcW w:w="3430" w:type="dxa"/>
                  <w:vAlign w:val="center"/>
                </w:tcPr>
                <w:p w14:paraId="13A570D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64176.24</w:t>
                  </w:r>
                </w:p>
              </w:tc>
            </w:tr>
            <w:tr w:rsidR="005C2DCA" w14:paraId="01F7FB6F" w14:textId="77777777" w:rsidTr="009624D3">
              <w:tc>
                <w:tcPr>
                  <w:tcW w:w="3190" w:type="dxa"/>
                  <w:vAlign w:val="center"/>
                </w:tcPr>
                <w:p w14:paraId="5F23A95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1</w:t>
                  </w:r>
                </w:p>
              </w:tc>
              <w:tc>
                <w:tcPr>
                  <w:tcW w:w="3190" w:type="dxa"/>
                  <w:vAlign w:val="center"/>
                </w:tcPr>
                <w:p w14:paraId="76243496"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625275.89</w:t>
                  </w:r>
                </w:p>
              </w:tc>
              <w:tc>
                <w:tcPr>
                  <w:tcW w:w="3430" w:type="dxa"/>
                  <w:vAlign w:val="center"/>
                </w:tcPr>
                <w:p w14:paraId="6602515B" w14:textId="77777777" w:rsidR="005C2DCA" w:rsidRPr="005C2DCA" w:rsidRDefault="005C2DCA" w:rsidP="005C2DCA">
                  <w:pPr>
                    <w:autoSpaceDE w:val="0"/>
                    <w:autoSpaceDN w:val="0"/>
                    <w:adjustRightInd w:val="0"/>
                    <w:jc w:val="center"/>
                    <w:rPr>
                      <w:rFonts w:ascii="Times New Roman" w:hAnsi="Times New Roman" w:cs="Times New Roman"/>
                      <w:sz w:val="24"/>
                      <w:szCs w:val="24"/>
                    </w:rPr>
                  </w:pPr>
                  <w:r w:rsidRPr="005C2DCA">
                    <w:rPr>
                      <w:rFonts w:ascii="Times New Roman" w:hAnsi="Times New Roman" w:cs="Times New Roman"/>
                      <w:sz w:val="24"/>
                      <w:szCs w:val="24"/>
                    </w:rPr>
                    <w:t>64177.82</w:t>
                  </w:r>
                </w:p>
              </w:tc>
            </w:tr>
            <w:tr w:rsidR="00021AA4" w14:paraId="3620CAE1" w14:textId="77777777" w:rsidTr="00021AA4">
              <w:tc>
                <w:tcPr>
                  <w:tcW w:w="9810" w:type="dxa"/>
                  <w:gridSpan w:val="3"/>
                </w:tcPr>
                <w:p w14:paraId="21758FF7"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4D0D221D" w14:textId="77777777" w:rsidTr="00021AA4">
              <w:tc>
                <w:tcPr>
                  <w:tcW w:w="9810" w:type="dxa"/>
                  <w:gridSpan w:val="3"/>
                </w:tcPr>
                <w:p w14:paraId="2313E38B"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5C2DCA" w:rsidRPr="005C2DCA">
                    <w:rPr>
                      <w:rFonts w:ascii="Times New Roman" w:hAnsi="Times New Roman" w:cs="Times New Roman"/>
                      <w:sz w:val="24"/>
                      <w:szCs w:val="24"/>
                    </w:rPr>
                    <w:t>24:46:0302001</w:t>
                  </w:r>
                </w:p>
              </w:tc>
            </w:tr>
          </w:tbl>
          <w:p w14:paraId="0BE28B7B" w14:textId="77777777" w:rsidR="00021AA4" w:rsidRPr="00971DA4" w:rsidRDefault="00021AA4" w:rsidP="00021AA4">
            <w:pPr>
              <w:autoSpaceDE w:val="0"/>
              <w:autoSpaceDN w:val="0"/>
              <w:adjustRightInd w:val="0"/>
              <w:jc w:val="center"/>
              <w:rPr>
                <w:rFonts w:cs="TimesNewRomanPSMT"/>
                <w:sz w:val="24"/>
                <w:szCs w:val="24"/>
                <w:lang w:val="en-US"/>
              </w:rPr>
            </w:pPr>
          </w:p>
          <w:p w14:paraId="0D0D921A" w14:textId="77777777" w:rsidR="00021AA4" w:rsidRDefault="005C2DCA">
            <w:pPr>
              <w:rPr>
                <w:rFonts w:ascii="Times New Roman" w:hAnsi="Times New Roman" w:cs="Times New Roman"/>
                <w:sz w:val="24"/>
                <w:szCs w:val="24"/>
              </w:rPr>
            </w:pPr>
            <w:r>
              <w:rPr>
                <w:noProof/>
              </w:rPr>
              <w:drawing>
                <wp:inline distT="0" distB="0" distL="0" distR="0" wp14:anchorId="21A34701" wp14:editId="0FE7BBC5">
                  <wp:extent cx="6230679" cy="5943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d0789f9-d4e6-41ac-b3f6-aefab92a25d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1614" cy="5944492"/>
                          </a:xfrm>
                          <a:prstGeom prst="rect">
                            <a:avLst/>
                          </a:prstGeom>
                          <a:solidFill>
                            <a:srgbClr val="FFFFFF"/>
                          </a:solidFill>
                          <a:ln>
                            <a:noFill/>
                          </a:ln>
                        </pic:spPr>
                      </pic:pic>
                    </a:graphicData>
                  </a:graphic>
                </wp:inline>
              </w:drawing>
            </w:r>
          </w:p>
          <w:p w14:paraId="5CAAAD8F" w14:textId="77777777" w:rsidR="00021AA4" w:rsidRPr="00854977" w:rsidRDefault="00021AA4">
            <w:pPr>
              <w:rPr>
                <w:rFonts w:ascii="Times New Roman" w:hAnsi="Times New Roman" w:cs="Times New Roman"/>
                <w:sz w:val="24"/>
                <w:szCs w:val="24"/>
              </w:rPr>
            </w:pPr>
          </w:p>
        </w:tc>
      </w:tr>
    </w:tbl>
    <w:p w14:paraId="673970A5"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1831"/>
    <w:rsid w:val="00012525"/>
    <w:rsid w:val="00021AA4"/>
    <w:rsid w:val="000660B5"/>
    <w:rsid w:val="00113565"/>
    <w:rsid w:val="001F3BAC"/>
    <w:rsid w:val="00231ECE"/>
    <w:rsid w:val="0034364D"/>
    <w:rsid w:val="00413CCB"/>
    <w:rsid w:val="0045753D"/>
    <w:rsid w:val="004A5750"/>
    <w:rsid w:val="004C3DA8"/>
    <w:rsid w:val="005C2DCA"/>
    <w:rsid w:val="006D41BE"/>
    <w:rsid w:val="008470A8"/>
    <w:rsid w:val="00854977"/>
    <w:rsid w:val="008C59EC"/>
    <w:rsid w:val="00937A62"/>
    <w:rsid w:val="00971DA4"/>
    <w:rsid w:val="00995D54"/>
    <w:rsid w:val="009C63F4"/>
    <w:rsid w:val="00A42F01"/>
    <w:rsid w:val="00AD1FD3"/>
    <w:rsid w:val="00B2331A"/>
    <w:rsid w:val="00B45640"/>
    <w:rsid w:val="00BB3D36"/>
    <w:rsid w:val="00BB40A2"/>
    <w:rsid w:val="00BB48A5"/>
    <w:rsid w:val="00C556C8"/>
    <w:rsid w:val="00C75537"/>
    <w:rsid w:val="00D97992"/>
    <w:rsid w:val="00F74AF0"/>
    <w:rsid w:val="00F84B26"/>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4739"/>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2022-08-03T06:04:00Z</dcterms:created>
  <dcterms:modified xsi:type="dcterms:W3CDTF">2022-08-03T06:04:00Z</dcterms:modified>
</cp:coreProperties>
</file>