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93" w:rsidRDefault="00557793">
      <w:pPr>
        <w:rPr>
          <w:rStyle w:val="a3"/>
          <w:rFonts w:ascii="Verdana" w:hAnsi="Verdana"/>
          <w:sz w:val="21"/>
          <w:szCs w:val="21"/>
        </w:rPr>
      </w:pPr>
      <w:r>
        <w:rPr>
          <w:rStyle w:val="a3"/>
          <w:rFonts w:ascii="Verdana" w:hAnsi="Verdana"/>
          <w:sz w:val="21"/>
          <w:szCs w:val="21"/>
        </w:rPr>
        <w:t>Организация стажировок инвалидов при трудоустройстве на постоянные рабочие места</w:t>
      </w:r>
      <w:bookmarkStart w:id="0" w:name="_GoBack"/>
      <w:bookmarkEnd w:id="0"/>
    </w:p>
    <w:p w:rsidR="00E367A4" w:rsidRDefault="00557793">
      <w:r>
        <w:rPr>
          <w:rStyle w:val="a3"/>
          <w:rFonts w:ascii="Verdana" w:hAnsi="Verdana"/>
          <w:sz w:val="21"/>
          <w:szCs w:val="21"/>
        </w:rPr>
        <w:t>В соответствии с программой от 30.09.2013 № 507-п</w:t>
      </w:r>
      <w:r>
        <w:rPr>
          <w:rFonts w:ascii="Verdana" w:hAnsi="Verdana"/>
          <w:sz w:val="21"/>
          <w:szCs w:val="21"/>
        </w:rPr>
        <w:t xml:space="preserve"> утвержденной постановлением Правительства Красноярского края «Об утверждении государственной программы Красноярского края </w:t>
      </w:r>
      <w:r>
        <w:rPr>
          <w:rStyle w:val="a3"/>
          <w:rFonts w:ascii="Verdana" w:hAnsi="Verdana"/>
          <w:sz w:val="21"/>
          <w:szCs w:val="21"/>
        </w:rPr>
        <w:t>«Развитие системы социальной поддержки граждан»</w:t>
      </w:r>
      <w:r>
        <w:rPr>
          <w:rFonts w:ascii="Verdana" w:hAnsi="Verdana"/>
          <w:sz w:val="21"/>
          <w:szCs w:val="21"/>
        </w:rPr>
        <w:t xml:space="preserve"> разработан порядок предоставления субсидии работодателям на организацию стажировок при трудоустройстве на постоянные рабочие места.</w:t>
      </w:r>
      <w:r>
        <w:rPr>
          <w:rFonts w:ascii="Verdana" w:hAnsi="Verdana"/>
          <w:sz w:val="21"/>
          <w:szCs w:val="21"/>
        </w:rPr>
        <w:br/>
        <w:t>В рамках данного мероприятия предусмотрена компенсация затрат заработной платы при трудоустройстве инвалидов  на постоянные рабочие места.</w:t>
      </w:r>
      <w:r>
        <w:rPr>
          <w:rFonts w:ascii="Verdana" w:hAnsi="Verdana"/>
          <w:sz w:val="21"/>
          <w:szCs w:val="21"/>
        </w:rPr>
        <w:br/>
        <w:t>Расчет возмещения затрат работодателю на заработную плату инвалиду при трудоустройстве на постоянное рабочее  место:</w:t>
      </w:r>
      <w:r>
        <w:rPr>
          <w:rFonts w:ascii="Verdana" w:hAnsi="Verdana"/>
          <w:sz w:val="21"/>
          <w:szCs w:val="21"/>
        </w:rPr>
        <w:br/>
        <w:t>Период возмещения затрат работодателю не более 3 месяцев (</w:t>
      </w:r>
      <w:proofErr w:type="spellStart"/>
      <w:r>
        <w:rPr>
          <w:rFonts w:ascii="Verdana" w:hAnsi="Verdana"/>
          <w:sz w:val="21"/>
          <w:szCs w:val="21"/>
        </w:rPr>
        <w:t>Si</w:t>
      </w:r>
      <w:proofErr w:type="spellEnd"/>
      <w:r>
        <w:rPr>
          <w:rFonts w:ascii="Verdana" w:hAnsi="Verdana"/>
          <w:sz w:val="21"/>
          <w:szCs w:val="21"/>
        </w:rPr>
        <w:t>).</w:t>
      </w:r>
      <w:r>
        <w:rPr>
          <w:rFonts w:ascii="Verdana" w:hAnsi="Verdana"/>
          <w:sz w:val="21"/>
          <w:szCs w:val="21"/>
        </w:rPr>
        <w:br/>
      </w:r>
      <w:proofErr w:type="spellStart"/>
      <w:r>
        <w:rPr>
          <w:rFonts w:ascii="Verdana" w:hAnsi="Verdana"/>
          <w:sz w:val="21"/>
          <w:szCs w:val="21"/>
        </w:rPr>
        <w:t>Si</w:t>
      </w:r>
      <w:proofErr w:type="spellEnd"/>
      <w:r>
        <w:rPr>
          <w:rFonts w:ascii="Verdana" w:hAnsi="Verdana"/>
          <w:sz w:val="21"/>
          <w:szCs w:val="21"/>
        </w:rPr>
        <w:t xml:space="preserve"> = </w:t>
      </w:r>
      <w:proofErr w:type="spellStart"/>
      <w:r>
        <w:rPr>
          <w:rFonts w:ascii="Verdana" w:hAnsi="Verdana"/>
          <w:sz w:val="21"/>
          <w:szCs w:val="21"/>
        </w:rPr>
        <w:t>Сзп</w:t>
      </w:r>
      <w:proofErr w:type="spellEnd"/>
      <w:r>
        <w:rPr>
          <w:rFonts w:ascii="Verdana" w:hAnsi="Verdana"/>
          <w:sz w:val="21"/>
          <w:szCs w:val="21"/>
        </w:rPr>
        <w:t xml:space="preserve"> * </w:t>
      </w:r>
      <w:proofErr w:type="spellStart"/>
      <w:proofErr w:type="gramStart"/>
      <w:r>
        <w:rPr>
          <w:rFonts w:ascii="Verdana" w:hAnsi="Verdana"/>
          <w:sz w:val="21"/>
          <w:szCs w:val="21"/>
        </w:rPr>
        <w:t>P</w:t>
      </w:r>
      <w:proofErr w:type="gramEnd"/>
      <w:r>
        <w:rPr>
          <w:rFonts w:ascii="Verdana" w:hAnsi="Verdana"/>
          <w:sz w:val="21"/>
          <w:szCs w:val="21"/>
        </w:rPr>
        <w:t>инв</w:t>
      </w:r>
      <w:proofErr w:type="spellEnd"/>
      <w:r>
        <w:rPr>
          <w:rFonts w:ascii="Verdana" w:hAnsi="Verdana"/>
          <w:sz w:val="21"/>
          <w:szCs w:val="21"/>
        </w:rPr>
        <w:t xml:space="preserve"> * </w:t>
      </w:r>
      <w:proofErr w:type="spellStart"/>
      <w:r>
        <w:rPr>
          <w:rFonts w:ascii="Verdana" w:hAnsi="Verdana"/>
          <w:sz w:val="21"/>
          <w:szCs w:val="21"/>
        </w:rPr>
        <w:t>Nинв</w:t>
      </w:r>
      <w:proofErr w:type="spellEnd"/>
      <w:r>
        <w:rPr>
          <w:rFonts w:ascii="Verdana" w:hAnsi="Verdana"/>
          <w:sz w:val="21"/>
          <w:szCs w:val="21"/>
        </w:rPr>
        <w:t xml:space="preserve"> где:</w:t>
      </w:r>
      <w:r>
        <w:rPr>
          <w:rFonts w:ascii="Verdana" w:hAnsi="Verdana"/>
          <w:sz w:val="21"/>
          <w:szCs w:val="21"/>
        </w:rPr>
        <w:br/>
      </w:r>
      <w:proofErr w:type="spellStart"/>
      <w:r>
        <w:rPr>
          <w:rFonts w:ascii="Verdana" w:hAnsi="Verdana"/>
          <w:sz w:val="21"/>
          <w:szCs w:val="21"/>
        </w:rPr>
        <w:t>Сзп</w:t>
      </w:r>
      <w:proofErr w:type="spellEnd"/>
      <w:r>
        <w:rPr>
          <w:rFonts w:ascii="Verdana" w:hAnsi="Verdana"/>
          <w:sz w:val="21"/>
          <w:szCs w:val="21"/>
        </w:rPr>
        <w:t xml:space="preserve"> – размер возмещения фактических затрат работодателей на оплату труда инвалида в размере не более одной второй величины минимальной заработной платы, установленной федеральным законом, увеличенной на сумму страховых взносов в государственные внебюджетные фонды и районный коэффициент (минимальный размер оплаты труда с 1 января 2019 года составляет 11280 рублей / 2 *1,302 *1,34 =  9840 рублей</w:t>
      </w:r>
      <w:proofErr w:type="gramStart"/>
      <w:r>
        <w:rPr>
          <w:rFonts w:ascii="Verdana" w:hAnsi="Verdana"/>
          <w:sz w:val="21"/>
          <w:szCs w:val="21"/>
        </w:rPr>
        <w:t xml:space="preserve"> )</w:t>
      </w:r>
      <w:proofErr w:type="gramEnd"/>
      <w:r>
        <w:rPr>
          <w:rFonts w:ascii="Verdana" w:hAnsi="Verdana"/>
          <w:sz w:val="21"/>
          <w:szCs w:val="21"/>
        </w:rPr>
        <w:t>;</w:t>
      </w:r>
      <w:r>
        <w:rPr>
          <w:rFonts w:ascii="Verdana" w:hAnsi="Verdana"/>
          <w:sz w:val="21"/>
          <w:szCs w:val="21"/>
        </w:rPr>
        <w:br/>
      </w:r>
      <w:proofErr w:type="spellStart"/>
      <w:proofErr w:type="gramStart"/>
      <w:r>
        <w:rPr>
          <w:rFonts w:ascii="Verdana" w:hAnsi="Verdana"/>
          <w:sz w:val="21"/>
          <w:szCs w:val="21"/>
        </w:rPr>
        <w:t>P</w:t>
      </w:r>
      <w:proofErr w:type="gramEnd"/>
      <w:r>
        <w:rPr>
          <w:rFonts w:ascii="Verdana" w:hAnsi="Verdana"/>
          <w:sz w:val="21"/>
          <w:szCs w:val="21"/>
        </w:rPr>
        <w:t>инв</w:t>
      </w:r>
      <w:proofErr w:type="spellEnd"/>
      <w:r>
        <w:rPr>
          <w:rFonts w:ascii="Verdana" w:hAnsi="Verdana"/>
          <w:sz w:val="21"/>
          <w:szCs w:val="21"/>
        </w:rPr>
        <w:t xml:space="preserve"> - период возмещения фактических затрат работодателя при трудоустройстве незанятого инвалида трудоспособного возраста на постоянное рабочее место не более 3 месяцев;</w:t>
      </w:r>
      <w:r>
        <w:rPr>
          <w:rFonts w:ascii="Verdana" w:hAnsi="Verdana"/>
          <w:sz w:val="21"/>
          <w:szCs w:val="21"/>
        </w:rPr>
        <w:br/>
      </w:r>
      <w:proofErr w:type="spellStart"/>
      <w:r>
        <w:rPr>
          <w:rFonts w:ascii="Verdana" w:hAnsi="Verdana"/>
          <w:sz w:val="21"/>
          <w:szCs w:val="21"/>
        </w:rPr>
        <w:t>Nинв</w:t>
      </w:r>
      <w:proofErr w:type="spellEnd"/>
      <w:r>
        <w:rPr>
          <w:rFonts w:ascii="Verdana" w:hAnsi="Verdana"/>
          <w:sz w:val="21"/>
          <w:szCs w:val="21"/>
        </w:rPr>
        <w:t xml:space="preserve"> - прогнозируемая численность незанятых инвалидов трудоспособного возраста, трудоустроенных на постоянные рабочие места из числа безработных или ищущих работу инвалидов</w:t>
      </w:r>
    </w:p>
    <w:sectPr w:rsidR="00E3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93"/>
    <w:rsid w:val="00557793"/>
    <w:rsid w:val="00E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7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2019-06-10T02:07:00Z</dcterms:created>
  <dcterms:modified xsi:type="dcterms:W3CDTF">2019-06-10T02:08:00Z</dcterms:modified>
</cp:coreProperties>
</file>