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0E65F5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Приложение № 4</w:t>
      </w:r>
    </w:p>
    <w:p w:rsidR="00D928A7" w:rsidRDefault="003441FD" w:rsidP="00D928A7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 w:rsidR="00D928A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D928A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D928A7">
        <w:rPr>
          <w:sz w:val="20"/>
        </w:rPr>
        <w:t xml:space="preserve">к конкурсной документации на право размещения временного объекта </w:t>
      </w:r>
      <w:proofErr w:type="gramStart"/>
      <w:r w:rsidRPr="00D928A7">
        <w:rPr>
          <w:sz w:val="20"/>
        </w:rPr>
        <w:t>на</w:t>
      </w:r>
      <w:proofErr w:type="gramEnd"/>
      <w:r w:rsidRPr="00D928A7">
        <w:rPr>
          <w:sz w:val="20"/>
        </w:rPr>
        <w:t xml:space="preserve">                      </w:t>
      </w:r>
      <w:r w:rsidR="00D928A7">
        <w:rPr>
          <w:sz w:val="20"/>
        </w:rPr>
        <w:t xml:space="preserve">                      </w:t>
      </w:r>
      <w:r w:rsidRPr="00D928A7">
        <w:rPr>
          <w:sz w:val="20"/>
        </w:rPr>
        <w:t xml:space="preserve"> </w:t>
      </w:r>
      <w:r w:rsidR="00D928A7">
        <w:rPr>
          <w:sz w:val="20"/>
        </w:rPr>
        <w:t xml:space="preserve">                    </w:t>
      </w:r>
    </w:p>
    <w:p w:rsidR="003441FD" w:rsidRPr="00D928A7" w:rsidRDefault="00D928A7" w:rsidP="00D928A7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 xml:space="preserve">                                              </w:t>
      </w:r>
      <w:r w:rsidR="003441FD" w:rsidRPr="00D928A7">
        <w:rPr>
          <w:sz w:val="20"/>
        </w:rPr>
        <w:t xml:space="preserve">территории муниципального образования город Дивногорск, утвержденной </w:t>
      </w:r>
    </w:p>
    <w:p w:rsidR="003441FD" w:rsidRPr="00D928A7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r w:rsidRPr="00D928A7">
        <w:rPr>
          <w:sz w:val="20"/>
        </w:rPr>
        <w:t xml:space="preserve">                                           </w:t>
      </w:r>
      <w:r w:rsidR="00D928A7">
        <w:rPr>
          <w:sz w:val="20"/>
        </w:rPr>
        <w:t xml:space="preserve">     </w:t>
      </w:r>
      <w:r w:rsidRPr="00D928A7">
        <w:rPr>
          <w:sz w:val="20"/>
        </w:rPr>
        <w:t xml:space="preserve"> распоряжением администрации города Дивногорска  </w:t>
      </w:r>
      <w:proofErr w:type="gramStart"/>
      <w:r w:rsidRPr="00D928A7">
        <w:rPr>
          <w:sz w:val="20"/>
        </w:rPr>
        <w:t>от</w:t>
      </w:r>
      <w:proofErr w:type="gramEnd"/>
      <w:r w:rsidRPr="00D928A7">
        <w:rPr>
          <w:sz w:val="20"/>
        </w:rPr>
        <w:t xml:space="preserve">  _______ № 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481A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D481A" w:rsidRDefault="00D928A7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928A7" w:rsidRPr="00AE45F7" w:rsidRDefault="00D928A7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="00E16858">
        <w:rPr>
          <w:sz w:val="22"/>
          <w:szCs w:val="22"/>
        </w:rPr>
        <w:t xml:space="preserve"> города </w:t>
      </w:r>
      <w:r w:rsidR="00E16858"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>_________________</w:t>
      </w:r>
      <w:r w:rsidR="007D481A">
        <w:rPr>
          <w:sz w:val="22"/>
          <w:szCs w:val="22"/>
        </w:rPr>
        <w:t>_____</w:t>
      </w:r>
      <w:r>
        <w:rPr>
          <w:sz w:val="22"/>
          <w:szCs w:val="22"/>
        </w:rPr>
        <w:t xml:space="preserve">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</w:t>
      </w:r>
      <w:r w:rsidR="007D481A">
        <w:rPr>
          <w:sz w:val="22"/>
          <w:szCs w:val="22"/>
        </w:rPr>
        <w:t>__</w:t>
      </w:r>
      <w:r w:rsidR="00C937FE">
        <w:rPr>
          <w:sz w:val="22"/>
          <w:szCs w:val="22"/>
        </w:rPr>
        <w:t>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D481A">
        <w:rPr>
          <w:sz w:val="22"/>
          <w:szCs w:val="22"/>
        </w:rPr>
        <w:t xml:space="preserve">            </w:t>
      </w:r>
      <w:r w:rsidRPr="00AE45F7">
        <w:rPr>
          <w:sz w:val="22"/>
          <w:szCs w:val="22"/>
        </w:rPr>
        <w:t xml:space="preserve">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Pr="007D481A" w:rsidRDefault="007D481A" w:rsidP="007D48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7D481A">
        <w:rPr>
          <w:b/>
          <w:sz w:val="22"/>
          <w:szCs w:val="22"/>
        </w:rPr>
        <w:t>1.</w:t>
      </w:r>
      <w:r>
        <w:rPr>
          <w:b/>
          <w:sz w:val="24"/>
          <w:szCs w:val="24"/>
        </w:rPr>
        <w:t xml:space="preserve"> </w:t>
      </w:r>
      <w:r w:rsidR="003441FD" w:rsidRPr="007D481A">
        <w:rPr>
          <w:b/>
          <w:sz w:val="24"/>
          <w:szCs w:val="24"/>
        </w:rPr>
        <w:t>Предмет Договора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16858">
        <w:rPr>
          <w:sz w:val="22"/>
          <w:szCs w:val="22"/>
        </w:rPr>
        <w:t xml:space="preserve"> </w:t>
      </w:r>
      <w:r>
        <w:rPr>
          <w:sz w:val="22"/>
          <w:szCs w:val="22"/>
        </w:rPr>
        <w:t>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7D481A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41FD"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D48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8F6958" w:rsidRPr="00AE45F7" w:rsidRDefault="008F6958" w:rsidP="008F695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F695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8F6958">
        <w:rPr>
          <w:sz w:val="22"/>
          <w:szCs w:val="22"/>
        </w:rPr>
        <w:t xml:space="preserve"> 3.4.1. Разработать и предоставить в Администрацию города Дивногорска эскизное </w:t>
      </w:r>
      <w:r w:rsidRPr="008F6958">
        <w:rPr>
          <w:sz w:val="22"/>
          <w:szCs w:val="22"/>
        </w:rPr>
        <w:lastRenderedPageBreak/>
        <w:t>предложение временного объекта для согласования.</w:t>
      </w:r>
    </w:p>
    <w:p w:rsidR="003441FD" w:rsidRPr="00AE45F7" w:rsidRDefault="008F6958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928A7">
        <w:rPr>
          <w:sz w:val="22"/>
          <w:szCs w:val="22"/>
        </w:rPr>
        <w:t xml:space="preserve">  </w:t>
      </w:r>
      <w:r>
        <w:rPr>
          <w:sz w:val="22"/>
          <w:szCs w:val="22"/>
        </w:rPr>
        <w:t>3.4.2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316D">
        <w:rPr>
          <w:sz w:val="22"/>
          <w:szCs w:val="22"/>
        </w:rPr>
        <w:t xml:space="preserve">   </w:t>
      </w:r>
      <w:r w:rsidR="008F6958">
        <w:rPr>
          <w:sz w:val="22"/>
          <w:szCs w:val="22"/>
        </w:rPr>
        <w:t xml:space="preserve">  3.4.3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C219A5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F6958">
        <w:rPr>
          <w:sz w:val="22"/>
          <w:szCs w:val="22"/>
        </w:rPr>
        <w:t xml:space="preserve"> 3.4.4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D928A7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 3</w:t>
      </w:r>
      <w:r w:rsidR="008F6958">
        <w:rPr>
          <w:sz w:val="22"/>
          <w:szCs w:val="22"/>
        </w:rPr>
        <w:t>.4.5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Default="00D928A7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F6958">
        <w:rPr>
          <w:sz w:val="22"/>
          <w:szCs w:val="22"/>
        </w:rPr>
        <w:t xml:space="preserve"> 3.4.6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3441FD" w:rsidRPr="00AE45F7" w:rsidRDefault="00C219A5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F6958">
        <w:rPr>
          <w:sz w:val="22"/>
          <w:szCs w:val="22"/>
        </w:rPr>
        <w:t>3.4.7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D928A7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F6958">
        <w:rPr>
          <w:sz w:val="22"/>
          <w:szCs w:val="22"/>
        </w:rPr>
        <w:t xml:space="preserve"> 3.4.8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9A5">
        <w:rPr>
          <w:sz w:val="22"/>
          <w:szCs w:val="22"/>
        </w:rPr>
        <w:t xml:space="preserve">             </w:t>
      </w:r>
      <w:r w:rsidR="008F6958">
        <w:rPr>
          <w:sz w:val="22"/>
          <w:szCs w:val="22"/>
        </w:rPr>
        <w:t xml:space="preserve"> 3.4.9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C219A5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928A7">
        <w:rPr>
          <w:sz w:val="22"/>
          <w:szCs w:val="22"/>
        </w:rPr>
        <w:t xml:space="preserve"> </w:t>
      </w:r>
      <w:r w:rsidR="008F6958">
        <w:rPr>
          <w:sz w:val="22"/>
          <w:szCs w:val="22"/>
        </w:rPr>
        <w:t xml:space="preserve"> 3.4.10</w:t>
      </w:r>
      <w:r w:rsidR="003441FD">
        <w:rPr>
          <w:sz w:val="22"/>
          <w:szCs w:val="22"/>
        </w:rPr>
        <w:t>.</w:t>
      </w:r>
      <w:r w:rsidR="003441FD"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8F6958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3.4.11</w:t>
      </w:r>
      <w:r w:rsidR="003441FD">
        <w:rPr>
          <w:sz w:val="22"/>
          <w:szCs w:val="22"/>
        </w:rPr>
        <w:t>.</w:t>
      </w:r>
      <w:r w:rsidR="003441FD"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8F6958" w:rsidRPr="008F6958" w:rsidRDefault="008F6958" w:rsidP="008F6958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</w:t>
      </w:r>
      <w:r w:rsidRPr="008F6958">
        <w:rPr>
          <w:sz w:val="22"/>
          <w:szCs w:val="22"/>
        </w:rPr>
        <w:t>3.4.12. Собственнику запрещено сдавать в субаренду Объект, а также передавать свои права и обязанности по договору третьим лицам в пределах срока действия настоящего договора.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7D481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>Размер платы по настоящему Договору составляет __________________</w:t>
      </w:r>
      <w:r w:rsidR="007D481A">
        <w:rPr>
          <w:sz w:val="22"/>
          <w:szCs w:val="22"/>
        </w:rPr>
        <w:t>__________</w:t>
      </w:r>
    </w:p>
    <w:p w:rsidR="003441FD" w:rsidRPr="008B4401" w:rsidRDefault="003441FD" w:rsidP="007D481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за весь срок пользования.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</w:t>
      </w:r>
      <w:r w:rsidR="00006183">
        <w:rPr>
          <w:sz w:val="22"/>
          <w:szCs w:val="22"/>
        </w:rPr>
        <w:t xml:space="preserve"> </w:t>
      </w:r>
      <w:r w:rsidRPr="008B4401">
        <w:rPr>
          <w:sz w:val="22"/>
          <w:szCs w:val="22"/>
        </w:rPr>
        <w:t>июля, 10 октября).</w:t>
      </w:r>
    </w:p>
    <w:p w:rsidR="002B5CFD" w:rsidRDefault="003441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5CFD">
        <w:rPr>
          <w:sz w:val="22"/>
          <w:szCs w:val="22"/>
        </w:rPr>
        <w:t xml:space="preserve">   </w:t>
      </w:r>
      <w:r w:rsidR="002B5CFD" w:rsidRPr="008B4401">
        <w:rPr>
          <w:sz w:val="22"/>
          <w:szCs w:val="22"/>
        </w:rPr>
        <w:t>Реквизиты для перечисления пла</w:t>
      </w:r>
      <w:r w:rsidR="002B5CFD">
        <w:rPr>
          <w:sz w:val="22"/>
          <w:szCs w:val="22"/>
        </w:rPr>
        <w:t>тежей по договору:</w:t>
      </w:r>
    </w:p>
    <w:p w:rsidR="002B5CFD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2B5CFD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3441FD" w:rsidRPr="008B4401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bookmarkEnd w:id="1"/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28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D928A7" w:rsidP="00D928A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441FD" w:rsidRPr="00AE45F7">
        <w:rPr>
          <w:sz w:val="22"/>
          <w:szCs w:val="22"/>
        </w:rPr>
        <w:t>5.2.</w:t>
      </w:r>
      <w:r w:rsidR="003441FD"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D928A7" w:rsidP="00D928A7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441FD">
        <w:rPr>
          <w:sz w:val="22"/>
          <w:szCs w:val="22"/>
        </w:rPr>
        <w:t xml:space="preserve"> </w:t>
      </w:r>
      <w:r w:rsidR="003441FD" w:rsidRPr="00AE45F7">
        <w:rPr>
          <w:sz w:val="22"/>
          <w:szCs w:val="22"/>
        </w:rPr>
        <w:t>5.3.</w:t>
      </w:r>
      <w:r w:rsidR="003441FD"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7D481A" w:rsidRDefault="003441FD" w:rsidP="007D481A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A0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928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928A7">
        <w:rPr>
          <w:sz w:val="22"/>
          <w:szCs w:val="22"/>
        </w:rPr>
        <w:t xml:space="preserve">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Default="007D481A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Pr="00AE45F7" w:rsidRDefault="007D481A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3316D" w:rsidRDefault="00E16858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316D">
        <w:rPr>
          <w:sz w:val="22"/>
          <w:szCs w:val="22"/>
        </w:rPr>
        <w:t xml:space="preserve"> </w:t>
      </w:r>
      <w:r w:rsidR="007D48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7D481A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441FD">
        <w:rPr>
          <w:sz w:val="22"/>
          <w:szCs w:val="22"/>
        </w:rPr>
        <w:t>8.4.</w:t>
      </w:r>
      <w:r w:rsidR="003441FD"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7D481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3441FD" w:rsidRPr="00AE45F7" w:rsidRDefault="003441FD" w:rsidP="00C230D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3441FD" w:rsidRPr="00AE45F7" w:rsidRDefault="003441FD" w:rsidP="00C230DC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66A63DBC"/>
    <w:multiLevelType w:val="hybridMultilevel"/>
    <w:tmpl w:val="0DEA1248"/>
    <w:lvl w:ilvl="0" w:tplc="FBBAA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06183"/>
    <w:rsid w:val="000E3728"/>
    <w:rsid w:val="000F0966"/>
    <w:rsid w:val="00104E0E"/>
    <w:rsid w:val="0014615A"/>
    <w:rsid w:val="00170C25"/>
    <w:rsid w:val="001C32DF"/>
    <w:rsid w:val="001F7438"/>
    <w:rsid w:val="002B5CFD"/>
    <w:rsid w:val="002D1654"/>
    <w:rsid w:val="003441FD"/>
    <w:rsid w:val="003F5708"/>
    <w:rsid w:val="0055229F"/>
    <w:rsid w:val="005678E2"/>
    <w:rsid w:val="00673D65"/>
    <w:rsid w:val="007C076B"/>
    <w:rsid w:val="007D481A"/>
    <w:rsid w:val="008F6958"/>
    <w:rsid w:val="0090379F"/>
    <w:rsid w:val="00A63165"/>
    <w:rsid w:val="00B6133C"/>
    <w:rsid w:val="00BA413E"/>
    <w:rsid w:val="00C219A5"/>
    <w:rsid w:val="00C937FE"/>
    <w:rsid w:val="00C95A7C"/>
    <w:rsid w:val="00CA2CF4"/>
    <w:rsid w:val="00D3316D"/>
    <w:rsid w:val="00D928A7"/>
    <w:rsid w:val="00E16858"/>
    <w:rsid w:val="00E2185F"/>
    <w:rsid w:val="00EA08D7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4</vt:lpstr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26</cp:revision>
  <cp:lastPrinted>2020-06-02T08:38:00Z</cp:lastPrinted>
  <dcterms:created xsi:type="dcterms:W3CDTF">2019-08-07T03:32:00Z</dcterms:created>
  <dcterms:modified xsi:type="dcterms:W3CDTF">2021-09-14T04:19:00Z</dcterms:modified>
</cp:coreProperties>
</file>