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C" w:rsidRDefault="008271DC" w:rsidP="00DD0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опубликования на сайте администрации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DD0982" w:rsidRPr="00DD0982" w:rsidRDefault="00DD0982" w:rsidP="00DD0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82">
        <w:rPr>
          <w:rFonts w:ascii="Times New Roman" w:hAnsi="Times New Roman" w:cs="Times New Roman"/>
          <w:b/>
          <w:sz w:val="28"/>
          <w:szCs w:val="28"/>
        </w:rPr>
        <w:t>«Прокуратура разъясняет»</w:t>
      </w:r>
    </w:p>
    <w:p w:rsidR="00DD0982" w:rsidRPr="00DD0982" w:rsidRDefault="00DD0982" w:rsidP="00DD0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982">
        <w:rPr>
          <w:rFonts w:ascii="Times New Roman" w:hAnsi="Times New Roman" w:cs="Times New Roman"/>
          <w:b/>
          <w:sz w:val="28"/>
          <w:szCs w:val="28"/>
        </w:rPr>
        <w:t>ВСТУПИЛ В СИЛУ ЗАКОН О ПРОДЛЕНИИ «ДАЧНОЙ АМНИСТИИ»</w:t>
      </w:r>
    </w:p>
    <w:p w:rsidR="00DD0982" w:rsidRPr="00DD0982" w:rsidRDefault="00DD0982" w:rsidP="00DD0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С 28.02.2015 вступил в законную силу федеральный закон от 28.02.2015 № 20-ФЗ «О внесении изменений в отдельные законодательные акты Российской Федерации».</w:t>
      </w:r>
    </w:p>
    <w:p w:rsidR="00DD0982" w:rsidRPr="00DD0982" w:rsidRDefault="00DD0982" w:rsidP="00DD0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82">
        <w:rPr>
          <w:rFonts w:ascii="Times New Roman" w:hAnsi="Times New Roman" w:cs="Times New Roman"/>
          <w:sz w:val="28"/>
          <w:szCs w:val="28"/>
        </w:rPr>
        <w:t>Согласно изменениям, внесенным в Федеральный закон РФ от 21.07.1997 года № 122-ФЗ «О государственной регистрации прав на недвижимое имущество и сделок с ним», а также в Федеральный закон от 29.12.2004 года № 191-ФЗ «О введении в действие Градостроительного кодекса Российской Федерации», разрешение на ввод в эксплуатацию объекта индивидуального жилищного строительства на земельном участке, предназначенном для индивидуального жилищного строительства, не запрашивается и правоустанавливающий</w:t>
      </w:r>
      <w:proofErr w:type="gramEnd"/>
      <w:r w:rsidRPr="00DD0982">
        <w:rPr>
          <w:rFonts w:ascii="Times New Roman" w:hAnsi="Times New Roman" w:cs="Times New Roman"/>
          <w:sz w:val="28"/>
          <w:szCs w:val="28"/>
        </w:rPr>
        <w:t xml:space="preserve">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 до 1 марта 2018 года.</w:t>
      </w:r>
    </w:p>
    <w:p w:rsidR="008A1318" w:rsidRDefault="00DD0982" w:rsidP="00DD0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Таким образом,  «дачная амнистия» продлена на 3 года.</w:t>
      </w:r>
    </w:p>
    <w:p w:rsidR="00DD0982" w:rsidRDefault="00DD0982" w:rsidP="00DD0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982" w:rsidRDefault="00DD0982" w:rsidP="00DD09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DD0982" w:rsidRDefault="00DD0982" w:rsidP="00DD0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982" w:rsidRDefault="00DD0982" w:rsidP="00DD09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</w:p>
    <w:p w:rsidR="00DD0982" w:rsidRPr="00DD0982" w:rsidRDefault="00DD0982" w:rsidP="00DD0982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П.В.Шапран</w:t>
      </w:r>
    </w:p>
    <w:sectPr w:rsidR="00DD0982" w:rsidRPr="00D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8E"/>
    <w:rsid w:val="008271DC"/>
    <w:rsid w:val="008A1318"/>
    <w:rsid w:val="00BA418E"/>
    <w:rsid w:val="00D27BB9"/>
    <w:rsid w:val="00D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</cp:revision>
  <cp:lastPrinted>2015-05-15T07:10:00Z</cp:lastPrinted>
  <dcterms:created xsi:type="dcterms:W3CDTF">2015-05-18T02:42:00Z</dcterms:created>
  <dcterms:modified xsi:type="dcterms:W3CDTF">2015-05-18T02:47:00Z</dcterms:modified>
</cp:coreProperties>
</file>