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85E00">
        <w:rPr>
          <w:rFonts w:ascii="Times New Roman" w:hAnsi="Times New Roman"/>
          <w:b/>
          <w:sz w:val="40"/>
          <w:szCs w:val="40"/>
        </w:rPr>
        <w:t>МЕСТНЫЕ НОРМАТИВЫ ГРАДОСТРОИТЕЛЬНОГО ПРОЕКТИРОВАНИЯ МУНИЦИПАЛЬНОГО ОБРАЗОВАНИЯ</w:t>
      </w: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85E00">
        <w:rPr>
          <w:rFonts w:ascii="Times New Roman" w:hAnsi="Times New Roman"/>
          <w:b/>
          <w:sz w:val="40"/>
          <w:szCs w:val="40"/>
        </w:rPr>
        <w:t>ГОРОД ДИВНОГОРСК</w:t>
      </w: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РАЗДЕЛ 3</w:t>
      </w: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Pr="00322EB4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EB4">
        <w:rPr>
          <w:rFonts w:ascii="Times New Roman" w:hAnsi="Times New Roman"/>
          <w:b/>
          <w:sz w:val="28"/>
          <w:szCs w:val="28"/>
        </w:rPr>
        <w:t>ПРАВИЛА И ОБЛАСТЬ ПРИМЕНЕНИЯ РАСЧЕТНЫХ ПОКАЗАТЕЛЕЙ МЕСТНЫХ НОРМАТИВОВ ГРАДОСТРОИТЕЛЬНОГО ПРОЕКТИРОВАНИЯ</w:t>
      </w: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Default="00AC2229" w:rsidP="000C3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C2229" w:rsidRPr="00C85E00" w:rsidRDefault="00AC2229" w:rsidP="000C3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E00">
        <w:rPr>
          <w:rFonts w:ascii="Times New Roman" w:hAnsi="Times New Roman"/>
          <w:sz w:val="28"/>
          <w:szCs w:val="28"/>
        </w:rPr>
        <w:t>Дивногорск</w:t>
      </w:r>
    </w:p>
    <w:p w:rsidR="00AC2229" w:rsidRPr="00C85E00" w:rsidRDefault="00AC2229" w:rsidP="000C3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E00">
        <w:rPr>
          <w:rFonts w:ascii="Times New Roman" w:hAnsi="Times New Roman"/>
          <w:sz w:val="28"/>
          <w:szCs w:val="28"/>
        </w:rPr>
        <w:t>2016</w:t>
      </w:r>
    </w:p>
    <w:p w:rsidR="00AC2229" w:rsidRDefault="00AC22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2229" w:rsidRDefault="00AC2229" w:rsidP="0075790B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применения расчетных </w:t>
      </w:r>
      <w:r w:rsidRPr="0075790B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75790B">
        <w:rPr>
          <w:rFonts w:ascii="Times New Roman" w:hAnsi="Times New Roman" w:cs="Times New Roman"/>
          <w:sz w:val="24"/>
          <w:szCs w:val="24"/>
        </w:rPr>
        <w:t>оказателей</w:t>
      </w:r>
      <w:r>
        <w:rPr>
          <w:rFonts w:ascii="Times New Roman" w:hAnsi="Times New Roman" w:cs="Times New Roman"/>
          <w:sz w:val="24"/>
          <w:szCs w:val="24"/>
        </w:rPr>
        <w:t>, содержащихся в основной части</w:t>
      </w:r>
      <w:r w:rsidRPr="0075790B">
        <w:rPr>
          <w:rFonts w:ascii="Times New Roman" w:hAnsi="Times New Roman" w:cs="Times New Roman"/>
          <w:sz w:val="24"/>
          <w:szCs w:val="24"/>
        </w:rPr>
        <w:t xml:space="preserve"> местных нормативов градостроительного проектирования</w:t>
      </w:r>
    </w:p>
    <w:p w:rsidR="00AC2229" w:rsidRPr="0075790B" w:rsidRDefault="00AC2229" w:rsidP="0075790B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AC2229" w:rsidRPr="0075790B" w:rsidRDefault="00AC2229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75790B">
        <w:rPr>
          <w:rFonts w:ascii="Times New Roman" w:hAnsi="Times New Roman" w:cs="Times New Roman"/>
          <w:sz w:val="24"/>
          <w:szCs w:val="24"/>
        </w:rPr>
        <w:t xml:space="preserve">Минрегиона РФ от 26.05.2011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5790B">
        <w:rPr>
          <w:rFonts w:ascii="Times New Roman" w:hAnsi="Times New Roman" w:cs="Times New Roman"/>
          <w:sz w:val="24"/>
          <w:szCs w:val="24"/>
        </w:rPr>
        <w:t xml:space="preserve">244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790B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проектов генеральных планов поселений и городских округов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90B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790B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90B">
        <w:rPr>
          <w:rFonts w:ascii="Times New Roman" w:hAnsi="Times New Roman" w:cs="Times New Roman"/>
          <w:sz w:val="24"/>
          <w:szCs w:val="24"/>
        </w:rPr>
        <w:t>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AC2229" w:rsidRPr="0075790B" w:rsidRDefault="00AC2229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Разработка местных нормативов градостроительного проектирования позволит решить следующие основные задачи:</w:t>
      </w:r>
    </w:p>
    <w:p w:rsidR="00AC2229" w:rsidRPr="0075790B" w:rsidRDefault="00AC2229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5790B">
        <w:rPr>
          <w:rFonts w:ascii="Times New Roman" w:hAnsi="Times New Roman" w:cs="Times New Roman"/>
          <w:sz w:val="24"/>
          <w:szCs w:val="24"/>
        </w:rPr>
        <w:t>установление минимального набора показателей, расчет которых необходим при разработке градостроительной документации;</w:t>
      </w:r>
    </w:p>
    <w:p w:rsidR="00AC2229" w:rsidRPr="0075790B" w:rsidRDefault="00AC2229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5790B">
        <w:rPr>
          <w:rFonts w:ascii="Times New Roman" w:hAnsi="Times New Roman" w:cs="Times New Roman"/>
          <w:sz w:val="24"/>
          <w:szCs w:val="24"/>
        </w:rPr>
        <w:t>распределение используемых при проектировании показателей на группы по видам градостроительной документации;</w:t>
      </w:r>
    </w:p>
    <w:p w:rsidR="00AC2229" w:rsidRPr="0075790B" w:rsidRDefault="00AC2229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5790B">
        <w:rPr>
          <w:rFonts w:ascii="Times New Roman" w:hAnsi="Times New Roman" w:cs="Times New Roman"/>
          <w:sz w:val="24"/>
          <w:szCs w:val="24"/>
        </w:rPr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AC2229" w:rsidRPr="0075790B" w:rsidRDefault="00AC2229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5790B">
        <w:rPr>
          <w:rFonts w:ascii="Times New Roman" w:hAnsi="Times New Roman" w:cs="Times New Roman"/>
          <w:sz w:val="24"/>
          <w:szCs w:val="24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на территории Красноярского края.</w:t>
      </w:r>
    </w:p>
    <w:p w:rsidR="00AC2229" w:rsidRPr="0075790B" w:rsidRDefault="00AC2229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применяются при подготовке, согласовании, утверждении и реализации документов территориального планирования генерального плана (ГП)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Дивногорск</w:t>
      </w:r>
      <w:r w:rsidRPr="0075790B">
        <w:rPr>
          <w:rFonts w:ascii="Times New Roman" w:hAnsi="Times New Roman" w:cs="Times New Roman"/>
          <w:sz w:val="24"/>
          <w:szCs w:val="24"/>
        </w:rPr>
        <w:t>, документации по планировке территорий (ДПТ), правил землепользования и застройки (ПЗЗ) с учетом перспективы их развития, а также используются для принятия решений органами государственной власти, органом местного самоуправления, при осуществлении градостроительной деятельности физическими и юридическими лицами.</w:t>
      </w:r>
    </w:p>
    <w:p w:rsidR="00AC2229" w:rsidRPr="0075790B" w:rsidRDefault="00AC2229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конкретизируют и развивают основные положения, действующие на территории Российской Федерации, Красноярского края, и территориальных строительных и санитарно-эпидемиологических норм и правил, норм и правил противопожарной безопасности, муниципальных правовых актов применительно к природно-климатическим, демографическим, ландшафтным особенностям территорий и их перспективного развития.</w:t>
      </w:r>
    </w:p>
    <w:p w:rsidR="00AC2229" w:rsidRDefault="00AC2229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распространяются на предлагаемые к размещению объекты жилищного строительства, социальной инфраструктуры, производственной инфраструктуры, коммунально-бытового, транспортного назначения, объекты инженерной инфраструктуры и благоустройства.</w:t>
      </w:r>
    </w:p>
    <w:p w:rsidR="00AC2229" w:rsidRPr="0075790B" w:rsidRDefault="00AC2229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29" w:rsidRPr="0075790B" w:rsidRDefault="00AC2229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C2229" w:rsidRPr="0075790B" w:rsidSect="0037377D">
          <w:headerReference w:type="even" r:id="rId7"/>
          <w:headerReference w:type="default" r:id="rId8"/>
          <w:pgSz w:w="11905" w:h="16838"/>
          <w:pgMar w:top="1134" w:right="850" w:bottom="1134" w:left="1701" w:header="568" w:footer="0" w:gutter="0"/>
          <w:pgNumType w:start="221"/>
          <w:cols w:space="720"/>
          <w:noEndnote/>
          <w:docGrid w:linePitch="299"/>
        </w:sectPr>
      </w:pPr>
    </w:p>
    <w:p w:rsidR="00AC2229" w:rsidRPr="0075790B" w:rsidRDefault="00AC2229" w:rsidP="003679B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применения расчетных показателей, содержащихся в основной части</w:t>
      </w:r>
      <w:r w:rsidRPr="0075790B">
        <w:rPr>
          <w:rFonts w:ascii="Times New Roman" w:hAnsi="Times New Roman" w:cs="Times New Roman"/>
          <w:sz w:val="24"/>
          <w:szCs w:val="24"/>
        </w:rPr>
        <w:t xml:space="preserve"> местных нормативов градостроительного проектирования</w:t>
      </w:r>
    </w:p>
    <w:p w:rsidR="00AC2229" w:rsidRPr="0075790B" w:rsidRDefault="00AC2229" w:rsidP="0039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2229" w:rsidRPr="0075790B" w:rsidRDefault="00AC2229" w:rsidP="00392D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Перечень</w:t>
      </w:r>
    </w:p>
    <w:p w:rsidR="00AC2229" w:rsidRPr="0075790B" w:rsidRDefault="00AC2229" w:rsidP="0039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нормируемых показателей, применяемых при разработке</w:t>
      </w:r>
    </w:p>
    <w:p w:rsidR="00AC2229" w:rsidRPr="0075790B" w:rsidRDefault="00AC2229" w:rsidP="0039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градостроительной документации</w:t>
      </w:r>
    </w:p>
    <w:p w:rsidR="00AC2229" w:rsidRDefault="00AC2229" w:rsidP="0039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2229" w:rsidRPr="003679B4" w:rsidRDefault="00AC2229" w:rsidP="00367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544"/>
        <w:gridCol w:w="1275"/>
        <w:gridCol w:w="142"/>
        <w:gridCol w:w="1276"/>
        <w:gridCol w:w="141"/>
        <w:gridCol w:w="553"/>
        <w:gridCol w:w="15"/>
        <w:gridCol w:w="126"/>
        <w:gridCol w:w="725"/>
      </w:tblGrid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Наименование нормируемого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Единицы измерения нормируемого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ГП городского округа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ДПТ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ПЗЗ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Пространственно-планировочная организация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Общая организация территории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площади и распределения функциональных зон с отображением параметров планируемого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площади и распределения территорий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расстояний между проектируемыми линейными транспортными объектами применительно к различным элементам планировочной 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отступа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Жилые зоны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определения потребности в селитебной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га/1000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плотности населения территорий жилого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человек/га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распределения жилых зон по типам и этажности жилой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площадками общего пользования различного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м/чел.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расстояний между зданиями, строениями и сооружениями различных типов при различных планировочных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площади элементов планировочной структуры жилых 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интенсивности использования жилых 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коэфф.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размера придомовых земельных участков, в том числе при многоквартирных домах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Зоны общественно-делового назначения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показатели интенсивности использования общественно-деловых 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тыс. кв. м общ. пл./га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показатели плотности застройки общественно-делового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м/чел.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Зоны объектов сельскохозяйственного использования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площади территорий сельскохозяйственного использования и земельных участков, предназначенных для размещения объектов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Нормативная плотность застройки площадок сельскохозяйственных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Зоны садов, огородов и дачных некоммерческих объединений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45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Предельные размеры земельных участков для ведения садоводства, огородничества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45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Нормативная плотность застройки земельных участков для ведения садоводства, огородничества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Нормативное расстояние от автомобильных дорог до садоводческих и огороднических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расстояний между зданиями, строениями и сооружениями различных типов на территории индивидуального садового (дачного)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Нормативное расстояние от застройки на территории садоводческих и огороднических объединений до лесных массивов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1.5.7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размеры и состав площадок общего пользования на территориях садоводческих и огороднических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1.5.8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Нормативное расстояние от площадки мусоросборников до границ садовых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1.5.9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Нормативная ширина улиц и проездов в красных линиях на территории садоводческих и огороднических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Социальное и коммунально-бытовое назначение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организации отдыха детей в каникулярное время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общеобразовательными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% охвата детей от 6,5 до 18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1 учащегося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Доступность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минут/м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дошкольными образовательными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% охвата детей от 1,5 до 7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1 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Доступность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минут/м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Максимально допустимая вместимость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межшкольными учебными комбинатами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мест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межшкольных учебных комбинатов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организациями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% охвата школьников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организаций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детскими оздоровительными лагерями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детских оздоровительных лагерей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1 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оказания (за исключением территорий поселений, включенных в утвержденный Правительством РФ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фельдшерско-акушерских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лечебно-профилактических медицинских организаций, оказывающих медицинскую помощь в амбулаторных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доступность лечебно-профилактических медицинских организаций, оказывающих медицинскую помощь в амбулаторных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минут/м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2.2.4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допустимая вместимость лечебно-профилактических медицинских организаций, оказывающих медицинскую помощь в амбулаторных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посещение в смену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2.2.5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лечебно-профилактических медицинских организаций, оказывающих медицинскую помощь 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2.2.6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медицинских организаций скорой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96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BE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BE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родильных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BE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BE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BE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BE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женских консультаций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аптечных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Доступность аптечных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минут/м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услугами связи, общественного питания, торговли и бытового обслуживания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отделениями почтовой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отделений почтовой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Доступность отделений почтовой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минут/м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торговыми предприятиями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торговой площади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торговых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1 кв. м торговой площади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Доступность предприятий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минут/м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рынками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торговой площади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рынков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1 кв. м торговой площади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предприятиями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мест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предприятий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 на 100 мест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Доступность предприятий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минут/м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предприятиями бытового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рабочих мест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предприятий бытового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 на 10 рабочих мест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Доступность предприятий бытового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минут/м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прачечными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кг белья в смену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прачечных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химчистками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кг вещей в смену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химчисток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банями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бань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организации библиотечного обслуживания населения, комплектования и обеспечения сохранности их библиотечных фондов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библиотеками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тыс. ед. хранения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B1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в границах городского округа объектами досуга и культуры, художественного творчества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помещениями для культурно-досуговой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площади пола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помещений для культурно-досуговой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учреждениями культуры клубного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объект/место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учреждений культуры клубного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музеями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музеев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универсальными спортивно-зрелищными залами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место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универсальных спортивно-зрелищных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выставочными залами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выставочных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кинотеатрами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мест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2.5.12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кинотеатров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объектами физкультурно-оздоровительного и спортивного назначения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помещениями для физкультурных занятий и тренировок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общей площади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помещений для физкультурных занятий и тренировок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физкультурно-спортивными залами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площади пола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2.6.4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физкультурно-спортивных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Доступность физкультурно-спортивных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минут/м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2.6.6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плавательными бассейнами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зеркала воды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2.6.7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плавательных бассейнов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2.6.8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плоскостными сооружениями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2.6.9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плоскостных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5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в границах городского округа мероприятий по работе с детьми и молодежью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молодежными центрами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молодежного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кредитными организациями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отделениями банков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операционная касса на 10 - 30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отделений банков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отделениями сберегательного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операционная касса на 10 - 30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2.8.4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отделений сберегательного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организациями и учреждениями управления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организаций и учреждений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1 сотрудника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учреждениями жилищно-коммунального хозяйства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гостиницами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мест на 1 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формирования муниципального архива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архивами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 земельного участка архивов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</w:t>
            </w:r>
          </w:p>
        </w:tc>
      </w:tr>
      <w:tr w:rsidR="00AC2229" w:rsidRPr="00370968" w:rsidTr="0045188C"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Нормируемые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Средняя жилищная обеспеченность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м/чел.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Ненормируемые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Распределение жилых зон по типу жилой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Распределение жилищного фонда по виду жилых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Расчетный показатель количества проживающих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2.12.5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Доля общей площади общественных помещений (коммерческого назначения) в общей площади многоквартирных жилых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Инженерная инфраструктура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Объекты водоснабжения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водопотребления (удельное среднесуточное водопотребление на хозяйственно питьевые нужды населения)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л/сут. куб. м/мес.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земельных участков для размещения станций очистки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отвода земель для магистральных водоводов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Объекты водоотведения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водоотведения (Удельное среднесуточное водоотведение бытовых сточных вод)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л/сут. куб м./мес.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земельных участков для размещения канализационных очистных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отвода земель для магистральных канализационных коллекторов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3.1.3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Объекты теплоснабжения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теплоснабжения (удельная расчетная тепловая нагрузки на отопление здания)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Ккал/ч на 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земельных участков для размещения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3.1.4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Объекты газоснабжения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сжиженным газом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кг в мес. на 1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земельных участков для размещения газонаполнительных станций, газонаполнительных пунктов и промежуточных складов баллонов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укрупненного показателя потребления природного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куб. м/год на 1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расстояния при размещении ГРП, ГРПБ, ШРП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3.1.5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Объекты электроснабжения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электрической энергией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кВ.тч /год на 1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укрупненного показателя удельной расчетной нагрузки селитебной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кВт/чел.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укрупненного показателя электрической нагрузки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Вт/кв.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наружного освещения городов, поселков и сельских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участков для размещения объектов электроснабжения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отвода земель для электрических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3.1.6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Объекты связи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объектами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кол. ном. на 1000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земельных участков для объектов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отвода земель для линий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3.1.7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Инженерные сети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Расстояния по горизонтали (в свету) от ближайших подземных инженерных сетей до зданий и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Расстояния по горизонтали (в свету) между соседними инженерными подземными сетями при их параллельном размещении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Нормы отвода земель для магистральных трубопроводов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3.1.7.4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Ширина полос земель для электрических сетей напряжением 0,38 500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Транспортная инфраструктура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Федерации; (дорожная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Федерации)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автомобилизации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авт. на 1000 жителей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Потребность населения в объектах обслуживания транспорта (АЗС, СТО)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колонок, постов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Потребность населения в местах постоянного хранения транспорта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машино-мест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Потребность населения в местах временного хранения транспорта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машино-мест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Плотность сети линий наземного общественного пассажирского транспорта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км/кв.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Категории улично-дорожной сети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Параметры улично-дорожной сети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4.1.8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Обеспечение безопасности дорожного движения - организация пешеходных переходов в разных уровнях с проезжей частью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4.1.1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Дальность пешеходных подходов до остановок общественного транспорта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Лечебно-оздоровительные местности и курорты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в границах муниципального образования создания, развития и охраны лечебно-оздоровительных местностей и курортов местного значения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5.1.1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организации и размещению в границах муниципальных образований лечебно-оздоровительных местностей и курортов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5.1.2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Размеры озелененных территорий общего пользования курортных зон в санаторно-курортных и оздоровительных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1 место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5.1.3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Уровень обеспеченности муниципальных образований лечебно-оздоровительными местностями и курортами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5.1.4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Размеры земельных участков лечебно-оздоровительных местностей и курортов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1 место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5.1.5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Расстояние от границ земельных участков, вновь проектируемых санаторно-курортных и оздоровительных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5.1.6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Размеры речных и озерных пляжей, размещаемых на землях, пригодных для сельскохозяйственного использования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одного посетителя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5.1.7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Коэффициенты одновременной загрузки пляжей для расчета численности единовременных посетителей на пляжах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Зоны массового отдыха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в границах муниципального образования объектами для массового отдыха жителей поселения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6.1.1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Требования к размещению объектов для массового отдыха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6.1.2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транспортной доступности зон массового кратковременного отдыха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6.1.3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Размеры территорий зон отдыха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одного посетителя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6.1.4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Размеры территорий пляжей, размещаемых в зонах отдыха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одного посетителя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6.1.5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Размеры речных и озерных пляжей, размещаемых на землях, пригодных для сельскохозяйственного использования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 на одного посетителя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6.1.6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Коэффициенты одновременной загрузки пляжей для расчета численности единовременных посетителей на пляжах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в границах муниципального образования мероприятий по охране окружающей среды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показатели допустимых уровней воздействия на окружающую среду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по обеспечению экологической безопасности и охране окружающей среды при размещении производственных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Условия размещения промышленных предприятий в зависимости от потенциала загрязнения атмосферы (ПЗА)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Регулирование микроклимата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размещению объектов капитального строительства в зонах с особыми условиями использования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застройке территорий месторождений полезных ископаемых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охране объектов культурного наследия при градостроительном проектировании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в границах муниципального образования благоустройства и озеленения территории, использования, охраны, защиты, воспроизводства городских лесов, лесов особо охраняемых природных территорий.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Нормативный уровень озелененности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Процент увеличения уровня озелененности территории застройки в населенных пунктах с предприятиями 1-3 класса опасности, требующими устройства санитарно-защитных зон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объектами рекреационного назначения (суммарная площадь озелененных территорий общего пользования)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кв. м/чел.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площади территорий для размещения новых объектов рекреационного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Минимальные расчетные показатели площадей территорий, распределения элементов объектов рекреационного назначения (в % от общей площади территории объекта)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Площадь озелененных территорий в общем балансе территории парков и садов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Требования к устройству дорожной сети рекреационных территорий общего 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доступности территорий и объектов рекреационного назначения для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м/мин.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доступности территорий и объектов рекреационного назначения для инвалидов и маломобильных групп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численности единовременных посетителей объектов рекреационного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чел./га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благоустройства озелененных территорий общего 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7.2.12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охраны, защиты, воспроизводства городских лесов, лесов особо охраняемых природных территорий, расположенных в границах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Защита населения и территорий от воздействия чрезвычайных ситуаций природного и техногенного характера и мероприятия по гражданской обороне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в границах муниципального образования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8.1.1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разработке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8.1.2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показатели пожарной безопасности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8.1.3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по защите территорий от затопления и подтопления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8.1.4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по организации оповещения населения об 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8.1.5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созданию и содержанию запасов материально-технических, продовольственных, медицинских и иных средств.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в границах муниципального образования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в границах муниципального образования создания, содержания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в границах муниципального образования участия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Зоны специального назначения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в границах муниципального образования сбора, вывоза, утилизации и переработки бытовых и промышленных отходов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Размеры земельных участков и санитарно-защитных зон, предприятий и сооружений по транспортировке, обезвреживанию и переработке твердых бытовых отходов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 на 1000 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накопления твердых бытовых отходов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кг/чел.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показатели количества уличного смета с 1 кв. м твердых покрытий улиц, площадей и других территорий общего пользования.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кг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мероприятиям по мусороудалению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размещению площадок для установки мусоросборников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расчету числа устанавливаемых контейнеров для мусора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размещению объектов утилизации и переработки отходов производства и потребления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утилизации отходов лечебно-профилактических учреждений.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размещению объектов утилизации токсичных отходов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размещению объектов утилизации биологических отходов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в границах муниципального образования организации ритуальных услуг и содержание мест захоронения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размеры земельного участка для кладбища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га на 1 тыс. 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размещению объектов ритуального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участку, отводимому под кладбище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использованию территорий закрытых кладбищ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9.2.5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Нормативные требования к благоустройству объектов ритуального назначения.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Установление полномочий собственника водных объектов</w:t>
            </w: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организации в границах муниципального образования осуществления в пределах, установленных водным законодательством Российской Федерации, полномочий собственника водных объектов, использования водных объектов общего пользования для личных и бытовых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2229" w:rsidRPr="00370968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10.2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6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29" w:rsidRPr="00370968" w:rsidRDefault="00AC2229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2229" w:rsidRPr="0075790B" w:rsidRDefault="00AC2229" w:rsidP="00820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AC2229" w:rsidRPr="0075790B" w:rsidSect="00BC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29" w:rsidRDefault="00AC2229" w:rsidP="000C3F9F">
      <w:pPr>
        <w:spacing w:after="0" w:line="240" w:lineRule="auto"/>
      </w:pPr>
      <w:r>
        <w:separator/>
      </w:r>
    </w:p>
  </w:endnote>
  <w:endnote w:type="continuationSeparator" w:id="0">
    <w:p w:rsidR="00AC2229" w:rsidRDefault="00AC2229" w:rsidP="000C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29" w:rsidRDefault="00AC2229" w:rsidP="000C3F9F">
      <w:pPr>
        <w:spacing w:after="0" w:line="240" w:lineRule="auto"/>
      </w:pPr>
      <w:r>
        <w:separator/>
      </w:r>
    </w:p>
  </w:footnote>
  <w:footnote w:type="continuationSeparator" w:id="0">
    <w:p w:rsidR="00AC2229" w:rsidRDefault="00AC2229" w:rsidP="000C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29" w:rsidRDefault="00AC2229" w:rsidP="001B1F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229" w:rsidRDefault="00AC2229" w:rsidP="0037377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29" w:rsidRDefault="00AC2229" w:rsidP="001B1F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235</w:t>
    </w:r>
    <w:r>
      <w:rPr>
        <w:rStyle w:val="PageNumber"/>
      </w:rPr>
      <w:fldChar w:fldCharType="end"/>
    </w:r>
  </w:p>
  <w:p w:rsidR="00AC2229" w:rsidRDefault="00AC2229" w:rsidP="0037377D">
    <w:pPr>
      <w:pStyle w:val="Header"/>
      <w:ind w:right="360"/>
      <w:jc w:val="center"/>
    </w:pPr>
  </w:p>
  <w:p w:rsidR="00AC2229" w:rsidRDefault="00AC22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431"/>
    <w:multiLevelType w:val="hybridMultilevel"/>
    <w:tmpl w:val="4BB6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23"/>
    <w:rsid w:val="000C3F9F"/>
    <w:rsid w:val="0019422A"/>
    <w:rsid w:val="001B1FCB"/>
    <w:rsid w:val="001B4250"/>
    <w:rsid w:val="00203674"/>
    <w:rsid w:val="002A5E99"/>
    <w:rsid w:val="00322EB4"/>
    <w:rsid w:val="003554C0"/>
    <w:rsid w:val="003679B4"/>
    <w:rsid w:val="00370968"/>
    <w:rsid w:val="0037377D"/>
    <w:rsid w:val="00392D23"/>
    <w:rsid w:val="0045188C"/>
    <w:rsid w:val="00496E61"/>
    <w:rsid w:val="0069045A"/>
    <w:rsid w:val="0075790B"/>
    <w:rsid w:val="007C530C"/>
    <w:rsid w:val="0082023D"/>
    <w:rsid w:val="00822A23"/>
    <w:rsid w:val="00A3164B"/>
    <w:rsid w:val="00AC2229"/>
    <w:rsid w:val="00B00B4E"/>
    <w:rsid w:val="00B03382"/>
    <w:rsid w:val="00B13331"/>
    <w:rsid w:val="00BC59D0"/>
    <w:rsid w:val="00BE21AC"/>
    <w:rsid w:val="00C166E5"/>
    <w:rsid w:val="00C35035"/>
    <w:rsid w:val="00C85E00"/>
    <w:rsid w:val="00C942D6"/>
    <w:rsid w:val="00E6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D23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392D2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392D23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customStyle="1" w:styleId="ConsPlusCell">
    <w:name w:val="ConsPlusCell"/>
    <w:uiPriority w:val="99"/>
    <w:rsid w:val="00392D2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392D2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392D23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392D23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0C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F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F9F"/>
    <w:rPr>
      <w:rFonts w:cs="Times New Roman"/>
    </w:rPr>
  </w:style>
  <w:style w:type="character" w:styleId="PageNumber">
    <w:name w:val="page number"/>
    <w:basedOn w:val="DefaultParagraphFont"/>
    <w:uiPriority w:val="99"/>
    <w:rsid w:val="003737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15</Pages>
  <Words>4184</Words>
  <Characters>23850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Шкоморода Н.В.</dc:creator>
  <cp:keywords/>
  <dc:description/>
  <cp:lastModifiedBy>Дмитриев Денис</cp:lastModifiedBy>
  <cp:revision>8</cp:revision>
  <dcterms:created xsi:type="dcterms:W3CDTF">2016-01-13T10:10:00Z</dcterms:created>
  <dcterms:modified xsi:type="dcterms:W3CDTF">2016-06-17T02:27:00Z</dcterms:modified>
</cp:coreProperties>
</file>